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69405" w14:textId="77777777" w:rsidR="004E3507" w:rsidRPr="00CA0139" w:rsidRDefault="004E3507" w:rsidP="00911C0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0AA87F" w14:textId="77777777" w:rsidR="004E3507" w:rsidRPr="00CA0139" w:rsidRDefault="004E3507" w:rsidP="00911C0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765A4C" w14:textId="77777777" w:rsidR="004E3507" w:rsidRPr="00CA0139" w:rsidRDefault="004E3507" w:rsidP="00911C0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2E3069" w14:textId="77777777" w:rsidR="004E3507" w:rsidRPr="00CA0139" w:rsidRDefault="004E3507" w:rsidP="00911C0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2F4625" w14:textId="77777777" w:rsidR="004E3507" w:rsidRPr="00CA0139" w:rsidRDefault="004E3507" w:rsidP="00911C0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AD8DB0" w14:textId="74041890" w:rsidR="00A862BD" w:rsidRPr="00CA0139" w:rsidRDefault="00A862BD" w:rsidP="00911C0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0139">
        <w:rPr>
          <w:rFonts w:ascii="Times New Roman" w:hAnsi="Times New Roman" w:cs="Times New Roman"/>
          <w:b/>
          <w:sz w:val="32"/>
          <w:szCs w:val="32"/>
        </w:rPr>
        <w:t>Д</w:t>
      </w:r>
      <w:r w:rsidR="00784FDD" w:rsidRPr="00CA013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A0139">
        <w:rPr>
          <w:rFonts w:ascii="Times New Roman" w:hAnsi="Times New Roman" w:cs="Times New Roman"/>
          <w:b/>
          <w:sz w:val="32"/>
          <w:szCs w:val="32"/>
        </w:rPr>
        <w:t>О</w:t>
      </w:r>
      <w:r w:rsidR="00784FDD" w:rsidRPr="00CA013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A0139">
        <w:rPr>
          <w:rFonts w:ascii="Times New Roman" w:hAnsi="Times New Roman" w:cs="Times New Roman"/>
          <w:b/>
          <w:sz w:val="32"/>
          <w:szCs w:val="32"/>
        </w:rPr>
        <w:t>К</w:t>
      </w:r>
      <w:r w:rsidR="00784FDD" w:rsidRPr="00CA013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A0139">
        <w:rPr>
          <w:rFonts w:ascii="Times New Roman" w:hAnsi="Times New Roman" w:cs="Times New Roman"/>
          <w:b/>
          <w:sz w:val="32"/>
          <w:szCs w:val="32"/>
        </w:rPr>
        <w:t>Л</w:t>
      </w:r>
      <w:r w:rsidR="00784FDD" w:rsidRPr="00CA013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A0139">
        <w:rPr>
          <w:rFonts w:ascii="Times New Roman" w:hAnsi="Times New Roman" w:cs="Times New Roman"/>
          <w:b/>
          <w:sz w:val="32"/>
          <w:szCs w:val="32"/>
        </w:rPr>
        <w:t>А</w:t>
      </w:r>
      <w:r w:rsidR="00784FDD" w:rsidRPr="00CA013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A0139">
        <w:rPr>
          <w:rFonts w:ascii="Times New Roman" w:hAnsi="Times New Roman" w:cs="Times New Roman"/>
          <w:b/>
          <w:sz w:val="32"/>
          <w:szCs w:val="32"/>
        </w:rPr>
        <w:t>Д</w:t>
      </w:r>
    </w:p>
    <w:p w14:paraId="562408AD" w14:textId="26C64091" w:rsidR="00A862BD" w:rsidRPr="00CA0139" w:rsidRDefault="00D70E8B" w:rsidP="00911C0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0139">
        <w:rPr>
          <w:rFonts w:ascii="Times New Roman" w:hAnsi="Times New Roman" w:cs="Times New Roman"/>
          <w:b/>
          <w:sz w:val="32"/>
          <w:szCs w:val="32"/>
        </w:rPr>
        <w:t>относно</w:t>
      </w:r>
      <w:r w:rsidR="00A862BD" w:rsidRPr="00CA0139">
        <w:rPr>
          <w:rFonts w:ascii="Times New Roman" w:hAnsi="Times New Roman" w:cs="Times New Roman"/>
          <w:b/>
          <w:sz w:val="32"/>
          <w:szCs w:val="32"/>
        </w:rPr>
        <w:t xml:space="preserve"> резултатите от извършена проверка и верификация на самооценката на община</w:t>
      </w:r>
      <w:r w:rsidR="00C01BB5" w:rsidRPr="00CA0139">
        <w:rPr>
          <w:rFonts w:ascii="Times New Roman" w:hAnsi="Times New Roman" w:cs="Times New Roman"/>
          <w:b/>
          <w:sz w:val="32"/>
          <w:szCs w:val="32"/>
        </w:rPr>
        <w:t xml:space="preserve"> Левски </w:t>
      </w:r>
      <w:r w:rsidR="00A862BD" w:rsidRPr="00CA0139">
        <w:rPr>
          <w:rFonts w:ascii="Times New Roman" w:hAnsi="Times New Roman" w:cs="Times New Roman"/>
          <w:b/>
          <w:sz w:val="32"/>
          <w:szCs w:val="32"/>
        </w:rPr>
        <w:t>за присъждане на Европейски етикет за иновации и добро управление на местно ниво на Съвета на Европа в Република България</w:t>
      </w:r>
    </w:p>
    <w:p w14:paraId="3F6DCBC2" w14:textId="77777777" w:rsidR="00C800E5" w:rsidRPr="00CA0139" w:rsidRDefault="00C800E5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22EB56E" w14:textId="77777777" w:rsidR="00716E77" w:rsidRPr="00CA0139" w:rsidRDefault="00716E77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95AB8D" w14:textId="77777777" w:rsidR="004E3507" w:rsidRPr="00CA0139" w:rsidRDefault="004E3507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06C0080" w14:textId="77777777" w:rsidR="004E3507" w:rsidRPr="00CA0139" w:rsidRDefault="004E3507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1979E5" w14:textId="77777777" w:rsidR="004E3507" w:rsidRPr="00CA0139" w:rsidRDefault="004E3507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CD9A3B" w14:textId="77777777" w:rsidR="004E3507" w:rsidRPr="00CA0139" w:rsidRDefault="004E3507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9A8EBB9" w14:textId="77777777" w:rsidR="004E3507" w:rsidRPr="00CA0139" w:rsidRDefault="004E3507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96B0555" w14:textId="77777777" w:rsidR="004E3507" w:rsidRPr="00CA0139" w:rsidRDefault="004E3507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627F877" w14:textId="77777777" w:rsidR="004E3507" w:rsidRDefault="004E3507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951896E" w14:textId="77777777" w:rsidR="00D87234" w:rsidRDefault="00D87234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DE7EA9C" w14:textId="77777777" w:rsidR="00D87234" w:rsidRDefault="00D87234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59DC735" w14:textId="77777777" w:rsidR="00D87234" w:rsidRDefault="00D87234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8B703FF" w14:textId="77777777" w:rsidR="00D87234" w:rsidRDefault="00D87234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23F2D25" w14:textId="77777777" w:rsidR="00D87234" w:rsidRDefault="00D87234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70A294" w14:textId="77777777" w:rsidR="00D87234" w:rsidRDefault="00D87234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C0B2A58" w14:textId="77777777" w:rsidR="00D87234" w:rsidRDefault="00D87234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DC7E764" w14:textId="77777777" w:rsidR="00D87234" w:rsidRDefault="00D87234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6B64C97" w14:textId="77777777" w:rsidR="004E3507" w:rsidRPr="00CA0139" w:rsidRDefault="004E3507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5E9116" w14:textId="77777777" w:rsidR="004E3507" w:rsidRPr="00CA0139" w:rsidRDefault="004E3507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1E5BCDB" w14:textId="77777777" w:rsidR="004E3507" w:rsidRPr="00CA0139" w:rsidRDefault="004E3507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135FF3A" w14:textId="77777777" w:rsidR="004E3507" w:rsidRPr="00CA0139" w:rsidRDefault="004E3507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21C43E0" w14:textId="45E2B581" w:rsidR="004E3507" w:rsidRPr="00CA0139" w:rsidRDefault="00317224" w:rsidP="00911C01">
      <w:pPr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0139">
        <w:rPr>
          <w:rFonts w:ascii="Times New Roman" w:hAnsi="Times New Roman" w:cs="Times New Roman"/>
          <w:bCs/>
          <w:sz w:val="24"/>
          <w:szCs w:val="24"/>
        </w:rPr>
        <w:t>юни</w:t>
      </w:r>
      <w:r w:rsidR="004E3507" w:rsidRPr="00CA0139">
        <w:rPr>
          <w:rFonts w:ascii="Times New Roman" w:hAnsi="Times New Roman" w:cs="Times New Roman"/>
          <w:bCs/>
          <w:sz w:val="24"/>
          <w:szCs w:val="24"/>
        </w:rPr>
        <w:t>, 2025 г.</w:t>
      </w:r>
    </w:p>
    <w:p w14:paraId="04F322A4" w14:textId="03013628" w:rsidR="00A862BD" w:rsidRPr="00CA0139" w:rsidRDefault="00A862BD" w:rsidP="00911C0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0139">
        <w:rPr>
          <w:rFonts w:ascii="Times New Roman" w:hAnsi="Times New Roman" w:cs="Times New Roman"/>
          <w:b/>
          <w:sz w:val="24"/>
          <w:szCs w:val="24"/>
        </w:rPr>
        <w:lastRenderedPageBreak/>
        <w:t>СЪДЪРЖАНИЕ</w:t>
      </w:r>
    </w:p>
    <w:p w14:paraId="7E84B3C8" w14:textId="77777777" w:rsidR="00784FDD" w:rsidRPr="00CA0139" w:rsidRDefault="00784FDD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bg-BG"/>
        </w:rPr>
        <w:id w:val="20627424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7665235" w14:textId="3DDACE36" w:rsidR="001000EB" w:rsidRPr="00CA0139" w:rsidRDefault="001000EB" w:rsidP="00911C01">
          <w:pPr>
            <w:pStyle w:val="TOCHeading"/>
            <w:spacing w:before="0" w:line="360" w:lineRule="auto"/>
            <w:rPr>
              <w:rFonts w:ascii="Times New Roman" w:hAnsi="Times New Roman" w:cs="Times New Roman"/>
              <w:sz w:val="24"/>
              <w:szCs w:val="24"/>
              <w:lang w:val="bg-BG"/>
            </w:rPr>
          </w:pPr>
        </w:p>
        <w:p w14:paraId="5F503DB2" w14:textId="30C6F097" w:rsidR="001000EB" w:rsidRPr="00CA0139" w:rsidRDefault="001000EB" w:rsidP="00911C01">
          <w:pPr>
            <w:pStyle w:val="TOC1"/>
            <w:tabs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CA013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A0139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CA013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12640" w:history="1">
            <w:r w:rsidRPr="00CA0139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СПИСЪК НА СЪКРАЩЕНИЯТА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_Toc196812640 \h </w:instrTex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3F8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5BC11D" w14:textId="610FB14C" w:rsidR="001000EB" w:rsidRPr="00CA0139" w:rsidRDefault="001000EB" w:rsidP="00911C01">
          <w:pPr>
            <w:pStyle w:val="TOC1"/>
            <w:tabs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1" w:history="1">
            <w:r w:rsidRPr="00CA0139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РЕЗЮМЕ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_Toc196812641 \h </w:instrTex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3F8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F0C3B24" w14:textId="2D808987" w:rsidR="001000EB" w:rsidRPr="00CA0139" w:rsidRDefault="001000EB" w:rsidP="00911C01">
          <w:pPr>
            <w:pStyle w:val="TOC1"/>
            <w:tabs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2" w:history="1">
            <w:r w:rsidRPr="00CA0139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ВЪВЕДЕНИЕ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_Toc196812642 \h </w:instrTex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3F8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45CA77" w14:textId="599A8400" w:rsidR="001000EB" w:rsidRPr="00CA0139" w:rsidRDefault="001000EB" w:rsidP="00911C01">
          <w:pPr>
            <w:pStyle w:val="TOC1"/>
            <w:tabs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3" w:history="1">
            <w:r w:rsidRPr="00CA0139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 ОБХВАТ И ПОДХОД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_Toc196812643 \h </w:instrTex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3F8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77510C5" w14:textId="66A541B3" w:rsidR="001000EB" w:rsidRPr="00CA0139" w:rsidRDefault="001000EB" w:rsidP="00911C01">
          <w:pPr>
            <w:pStyle w:val="TOC2"/>
            <w:tabs>
              <w:tab w:val="left" w:pos="720"/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4" w:history="1">
            <w:r w:rsidRPr="00CA0139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1.</w:t>
            </w:r>
            <w:r w:rsidRPr="00CA0139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CA0139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Цели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_Toc196812644 \h </w:instrTex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3F8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1131BB" w14:textId="416C1503" w:rsidR="001000EB" w:rsidRPr="00CA0139" w:rsidRDefault="001000EB" w:rsidP="00911C01">
          <w:pPr>
            <w:pStyle w:val="TOC2"/>
            <w:tabs>
              <w:tab w:val="left" w:pos="720"/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5" w:history="1">
            <w:r w:rsidRPr="00CA0139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2.</w:t>
            </w:r>
            <w:r w:rsidRPr="00CA0139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CA0139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Обхват на проверката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_Toc196812645 \h </w:instrTex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3F8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BAD9671" w14:textId="2C83BE9D" w:rsidR="001000EB" w:rsidRPr="00CA0139" w:rsidRDefault="001000EB" w:rsidP="00911C01">
          <w:pPr>
            <w:pStyle w:val="TOC2"/>
            <w:tabs>
              <w:tab w:val="left" w:pos="720"/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6" w:history="1">
            <w:r w:rsidRPr="00CA0139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3.</w:t>
            </w:r>
            <w:r w:rsidRPr="00CA0139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CA0139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Използвана методология за извършване на проверка и верификация. Методи за събиране и анализ на допълнителна информация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_Toc196812646 \h </w:instrTex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3F8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D716024" w14:textId="15AA5BEF" w:rsidR="001000EB" w:rsidRPr="00CA0139" w:rsidRDefault="001000EB" w:rsidP="00911C01">
          <w:pPr>
            <w:pStyle w:val="TOC2"/>
            <w:tabs>
              <w:tab w:val="left" w:pos="720"/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7" w:history="1">
            <w:r w:rsidRPr="00CA0139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4.</w:t>
            </w:r>
            <w:r w:rsidRPr="00CA0139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CA0139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Критерии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_Toc196812647 \h </w:instrTex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3F8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821EEA" w14:textId="3A889FA0" w:rsidR="001000EB" w:rsidRPr="00CA0139" w:rsidRDefault="001000EB" w:rsidP="00911C01">
          <w:pPr>
            <w:pStyle w:val="TOC1"/>
            <w:tabs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8" w:history="1">
            <w:r w:rsidRPr="00CA0139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II КОНСТАТАЦИИ И </w:t>
            </w:r>
            <w:r w:rsidR="00DD3F80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ВЕРИФИКАЦИЯ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_Toc196812648 \h </w:instrTex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3F8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11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E8EF0B" w14:textId="6BFACC7D" w:rsidR="001000EB" w:rsidRPr="00CA0139" w:rsidRDefault="001000EB" w:rsidP="00911C01">
          <w:pPr>
            <w:pStyle w:val="TOC1"/>
            <w:tabs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9" w:history="1">
            <w:r w:rsidRPr="00CA0139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III ЗАКЛЮЧЕНИЕ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_Toc196812649 \h </w:instrTex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3F8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275289" w14:textId="577F8337" w:rsidR="001000EB" w:rsidRPr="00CA0139" w:rsidRDefault="001000EB" w:rsidP="00911C01">
          <w:pPr>
            <w:pStyle w:val="TOC1"/>
            <w:tabs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50" w:history="1">
            <w:r w:rsidRPr="00CA0139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IV ПРЕПОРЪКИ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_Toc196812650 \h </w:instrTex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3F8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5962DEF" w14:textId="3EB439D0" w:rsidR="001000EB" w:rsidRPr="00CA0139" w:rsidRDefault="001000EB" w:rsidP="00911C01">
          <w:pPr>
            <w:pStyle w:val="TOC1"/>
            <w:tabs>
              <w:tab w:val="right" w:leader="dot" w:pos="9062"/>
            </w:tabs>
            <w:spacing w:after="0"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51" w:history="1">
            <w:r w:rsidRPr="00CA0139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ПРИЛОЖЕНИЕ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_Toc196812651 \h </w:instrTex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3F80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Pr="00CA013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B6C9684" w14:textId="7A2AD820" w:rsidR="001000EB" w:rsidRPr="00CA0139" w:rsidRDefault="001000EB" w:rsidP="00911C01">
          <w:pPr>
            <w:spacing w:after="0"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CA0139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4CF8FCD8" w14:textId="77777777" w:rsidR="00821640" w:rsidRPr="00CA0139" w:rsidRDefault="00821640" w:rsidP="00911C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3F2076D" w14:textId="77777777" w:rsidR="00A862BD" w:rsidRPr="00CA0139" w:rsidRDefault="00A862BD" w:rsidP="00911C01">
      <w:pPr>
        <w:pStyle w:val="Heading1"/>
        <w:pageBreakBefore/>
        <w:spacing w:before="0" w:line="36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Toc196812640"/>
      <w:r w:rsidRPr="00CA0139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СПИСЪК НА СЪКРАЩЕНИЯТА</w:t>
      </w:r>
      <w:bookmarkEnd w:id="0"/>
    </w:p>
    <w:p w14:paraId="0BEB3694" w14:textId="77777777" w:rsidR="001000EB" w:rsidRPr="00CA0139" w:rsidRDefault="001000EB" w:rsidP="00911C0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7513"/>
      </w:tblGrid>
      <w:tr w:rsidR="005F723D" w:rsidRPr="00CA0139" w14:paraId="50D61791" w14:textId="77777777" w:rsidTr="00287A5D">
        <w:tc>
          <w:tcPr>
            <w:tcW w:w="1526" w:type="dxa"/>
          </w:tcPr>
          <w:p w14:paraId="3F63FF8B" w14:textId="1D86F28C" w:rsidR="005F723D" w:rsidRPr="00CA0139" w:rsidRDefault="005F723D" w:rsidP="00911C01">
            <w:pPr>
              <w:spacing w:line="36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МРРБ</w:t>
            </w:r>
          </w:p>
        </w:tc>
        <w:tc>
          <w:tcPr>
            <w:tcW w:w="7513" w:type="dxa"/>
          </w:tcPr>
          <w:p w14:paraId="7A4F5753" w14:textId="51FB52FB" w:rsidR="005F723D" w:rsidRPr="00CA0139" w:rsidRDefault="005F723D" w:rsidP="00911C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на регионалното развитие и благоустройството</w:t>
            </w:r>
          </w:p>
        </w:tc>
      </w:tr>
      <w:tr w:rsidR="00821640" w:rsidRPr="00CA0139" w14:paraId="1F6A9A22" w14:textId="77777777" w:rsidTr="00287A5D">
        <w:tc>
          <w:tcPr>
            <w:tcW w:w="1526" w:type="dxa"/>
          </w:tcPr>
          <w:p w14:paraId="5B91DF0E" w14:textId="5FC81A91" w:rsidR="00821640" w:rsidRPr="00CA0139" w:rsidRDefault="006E4239" w:rsidP="00911C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1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ПИРО</w:t>
            </w:r>
          </w:p>
        </w:tc>
        <w:tc>
          <w:tcPr>
            <w:tcW w:w="7513" w:type="dxa"/>
          </w:tcPr>
          <w:p w14:paraId="0626F3FB" w14:textId="2FFECE70" w:rsidR="00821640" w:rsidRPr="00CA0139" w:rsidRDefault="006E4239" w:rsidP="00911C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139">
              <w:rPr>
                <w:rFonts w:ascii="Times New Roman" w:hAnsi="Times New Roman" w:cs="Times New Roman"/>
                <w:sz w:val="24"/>
                <w:szCs w:val="24"/>
              </w:rPr>
              <w:t>План за интегрирано развитие на община</w:t>
            </w:r>
          </w:p>
        </w:tc>
      </w:tr>
      <w:tr w:rsidR="00821640" w:rsidRPr="00CA0139" w14:paraId="12DF9098" w14:textId="77777777" w:rsidTr="00287A5D">
        <w:tc>
          <w:tcPr>
            <w:tcW w:w="1526" w:type="dxa"/>
          </w:tcPr>
          <w:p w14:paraId="57A7DBCC" w14:textId="2B0AE1F6" w:rsidR="00821640" w:rsidRPr="00CA0139" w:rsidRDefault="006E4239" w:rsidP="00911C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1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ИМЕОН</w:t>
            </w:r>
          </w:p>
        </w:tc>
        <w:tc>
          <w:tcPr>
            <w:tcW w:w="7513" w:type="dxa"/>
          </w:tcPr>
          <w:p w14:paraId="5DA80BF5" w14:textId="2B88EA6C" w:rsidR="00821640" w:rsidRPr="00CA0139" w:rsidRDefault="0060648B" w:rsidP="00911C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1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Интегрирана информационна система за управление на община</w:t>
            </w:r>
          </w:p>
        </w:tc>
      </w:tr>
      <w:tr w:rsidR="00821640" w:rsidRPr="00CA0139" w14:paraId="2CEEECD9" w14:textId="77777777" w:rsidTr="00287A5D">
        <w:tc>
          <w:tcPr>
            <w:tcW w:w="1526" w:type="dxa"/>
          </w:tcPr>
          <w:p w14:paraId="25BAE1D9" w14:textId="4694CD57" w:rsidR="00821640" w:rsidRPr="00CA0139" w:rsidRDefault="00FA64AB" w:rsidP="00911C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139">
              <w:rPr>
                <w:rFonts w:ascii="Times New Roman" w:hAnsi="Times New Roman" w:cs="Times New Roman"/>
                <w:sz w:val="24"/>
                <w:szCs w:val="24"/>
              </w:rPr>
              <w:t>ЦОП</w:t>
            </w:r>
          </w:p>
        </w:tc>
        <w:tc>
          <w:tcPr>
            <w:tcW w:w="7513" w:type="dxa"/>
          </w:tcPr>
          <w:p w14:paraId="0D771861" w14:textId="4E8F658D" w:rsidR="00821640" w:rsidRPr="00CA0139" w:rsidRDefault="00FA64AB" w:rsidP="00911C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139">
              <w:rPr>
                <w:rFonts w:ascii="Times New Roman" w:hAnsi="Times New Roman" w:cs="Times New Roman"/>
                <w:sz w:val="24"/>
                <w:szCs w:val="24"/>
              </w:rPr>
              <w:t>Център за обществена подкрепа</w:t>
            </w:r>
          </w:p>
        </w:tc>
      </w:tr>
      <w:tr w:rsidR="00821640" w:rsidRPr="00CA0139" w14:paraId="528F15E2" w14:textId="77777777" w:rsidTr="00287A5D">
        <w:tc>
          <w:tcPr>
            <w:tcW w:w="1526" w:type="dxa"/>
          </w:tcPr>
          <w:p w14:paraId="65010FBB" w14:textId="083467A6" w:rsidR="00821640" w:rsidRPr="00CA0139" w:rsidRDefault="00FA64AB" w:rsidP="00911C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139">
              <w:rPr>
                <w:rFonts w:ascii="Times New Roman" w:hAnsi="Times New Roman" w:cs="Times New Roman"/>
                <w:sz w:val="24"/>
                <w:szCs w:val="24"/>
              </w:rPr>
              <w:t>ЦСРИ</w:t>
            </w:r>
          </w:p>
        </w:tc>
        <w:tc>
          <w:tcPr>
            <w:tcW w:w="7513" w:type="dxa"/>
          </w:tcPr>
          <w:p w14:paraId="74C55D09" w14:textId="172C1A1D" w:rsidR="00821640" w:rsidRPr="00CA0139" w:rsidRDefault="00F00A17" w:rsidP="00911C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139">
              <w:rPr>
                <w:rFonts w:ascii="Times New Roman" w:hAnsi="Times New Roman" w:cs="Times New Roman"/>
                <w:sz w:val="24"/>
                <w:szCs w:val="24"/>
              </w:rPr>
              <w:t>Център за социална рехабилитация и интеграция</w:t>
            </w:r>
          </w:p>
        </w:tc>
      </w:tr>
      <w:tr w:rsidR="00821640" w:rsidRPr="00CA0139" w14:paraId="1FD437CB" w14:textId="77777777" w:rsidTr="00287A5D">
        <w:tc>
          <w:tcPr>
            <w:tcW w:w="1526" w:type="dxa"/>
          </w:tcPr>
          <w:p w14:paraId="5647636E" w14:textId="01817E75" w:rsidR="00821640" w:rsidRPr="00CA0139" w:rsidRDefault="00FA64AB" w:rsidP="00911C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139">
              <w:rPr>
                <w:rFonts w:ascii="Times New Roman" w:hAnsi="Times New Roman" w:cs="Times New Roman"/>
                <w:sz w:val="24"/>
                <w:szCs w:val="24"/>
              </w:rPr>
              <w:t>ЦНСТ</w:t>
            </w:r>
          </w:p>
        </w:tc>
        <w:tc>
          <w:tcPr>
            <w:tcW w:w="7513" w:type="dxa"/>
          </w:tcPr>
          <w:p w14:paraId="0BBE551F" w14:textId="2953144B" w:rsidR="00821640" w:rsidRPr="00CA0139" w:rsidRDefault="00FA64AB" w:rsidP="00911C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139">
              <w:rPr>
                <w:rFonts w:ascii="Times New Roman" w:hAnsi="Times New Roman" w:cs="Times New Roman"/>
                <w:sz w:val="24"/>
                <w:szCs w:val="24"/>
              </w:rPr>
              <w:t>Център за настаняване от семеен тип</w:t>
            </w:r>
          </w:p>
        </w:tc>
      </w:tr>
      <w:tr w:rsidR="00821640" w:rsidRPr="00CA0139" w14:paraId="5F74DF05" w14:textId="77777777" w:rsidTr="00287A5D">
        <w:tc>
          <w:tcPr>
            <w:tcW w:w="1526" w:type="dxa"/>
          </w:tcPr>
          <w:p w14:paraId="2B6D1CB2" w14:textId="5770B973" w:rsidR="00821640" w:rsidRPr="00CA0139" w:rsidRDefault="00131BC8" w:rsidP="00911C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1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СФУК</w:t>
            </w:r>
          </w:p>
        </w:tc>
        <w:tc>
          <w:tcPr>
            <w:tcW w:w="7513" w:type="dxa"/>
          </w:tcPr>
          <w:p w14:paraId="13F2AA1D" w14:textId="48267D61" w:rsidR="00821640" w:rsidRPr="00CA0139" w:rsidRDefault="00131BC8" w:rsidP="00911C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139">
              <w:rPr>
                <w:rFonts w:ascii="Times New Roman" w:hAnsi="Times New Roman" w:cs="Times New Roman"/>
                <w:sz w:val="24"/>
                <w:szCs w:val="24"/>
              </w:rPr>
              <w:t>Система за финансово управление и контрол</w:t>
            </w:r>
          </w:p>
        </w:tc>
      </w:tr>
      <w:tr w:rsidR="00DC21A4" w:rsidRPr="00CA0139" w14:paraId="50FFC929" w14:textId="77777777" w:rsidTr="00287A5D">
        <w:tc>
          <w:tcPr>
            <w:tcW w:w="1526" w:type="dxa"/>
          </w:tcPr>
          <w:p w14:paraId="2B96381A" w14:textId="15331C8E" w:rsidR="00DC21A4" w:rsidRPr="00CA0139" w:rsidRDefault="005B7E3A" w:rsidP="00911C01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A01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ЗОП</w:t>
            </w:r>
          </w:p>
        </w:tc>
        <w:tc>
          <w:tcPr>
            <w:tcW w:w="7513" w:type="dxa"/>
          </w:tcPr>
          <w:p w14:paraId="3CF2FDCF" w14:textId="33401D04" w:rsidR="00DC21A4" w:rsidRPr="00CA0139" w:rsidRDefault="00442BB1" w:rsidP="00911C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139">
              <w:rPr>
                <w:rFonts w:ascii="Times New Roman" w:hAnsi="Times New Roman" w:cs="Times New Roman"/>
                <w:sz w:val="24"/>
                <w:szCs w:val="24"/>
              </w:rPr>
              <w:t>Закон за обществените поръчки</w:t>
            </w:r>
          </w:p>
        </w:tc>
      </w:tr>
      <w:tr w:rsidR="00DC21A4" w:rsidRPr="00CA0139" w14:paraId="6FD969DB" w14:textId="77777777" w:rsidTr="00287A5D">
        <w:tc>
          <w:tcPr>
            <w:tcW w:w="1526" w:type="dxa"/>
          </w:tcPr>
          <w:p w14:paraId="492AA6D6" w14:textId="3974F77A" w:rsidR="00DC21A4" w:rsidRPr="00CA0139" w:rsidRDefault="005B7E3A" w:rsidP="00911C01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A01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ЦАИС ЕОП</w:t>
            </w:r>
          </w:p>
        </w:tc>
        <w:tc>
          <w:tcPr>
            <w:tcW w:w="7513" w:type="dxa"/>
          </w:tcPr>
          <w:p w14:paraId="044F4367" w14:textId="0943F852" w:rsidR="00DC21A4" w:rsidRPr="00CA0139" w:rsidRDefault="00771542" w:rsidP="00911C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139">
              <w:rPr>
                <w:rFonts w:ascii="Times New Roman" w:hAnsi="Times New Roman" w:cs="Times New Roman"/>
                <w:sz w:val="24"/>
                <w:szCs w:val="24"/>
              </w:rPr>
              <w:t>Централна административна информационна система за е</w:t>
            </w:r>
            <w:r w:rsidR="00EB2AB8" w:rsidRPr="00CA0139">
              <w:rPr>
                <w:rFonts w:ascii="Times New Roman" w:hAnsi="Times New Roman" w:cs="Times New Roman"/>
                <w:sz w:val="24"/>
                <w:szCs w:val="24"/>
              </w:rPr>
              <w:t>лектронни обществени поръчки</w:t>
            </w:r>
          </w:p>
        </w:tc>
      </w:tr>
      <w:tr w:rsidR="00DC21A4" w:rsidRPr="00CA0139" w14:paraId="1BD56433" w14:textId="77777777" w:rsidTr="00287A5D">
        <w:tc>
          <w:tcPr>
            <w:tcW w:w="1526" w:type="dxa"/>
          </w:tcPr>
          <w:p w14:paraId="5E9B79AE" w14:textId="482AAA17" w:rsidR="00DC21A4" w:rsidRPr="00CA0139" w:rsidRDefault="000F6FAC" w:rsidP="00911C01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A013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ИСУН 2020</w:t>
            </w:r>
          </w:p>
        </w:tc>
        <w:tc>
          <w:tcPr>
            <w:tcW w:w="7513" w:type="dxa"/>
          </w:tcPr>
          <w:p w14:paraId="0D9803C5" w14:textId="1E292B89" w:rsidR="00DC21A4" w:rsidRPr="00CA0139" w:rsidRDefault="00771542" w:rsidP="00911C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139">
              <w:rPr>
                <w:rFonts w:ascii="Times New Roman" w:hAnsi="Times New Roman" w:cs="Times New Roman"/>
                <w:sz w:val="24"/>
                <w:szCs w:val="24"/>
              </w:rPr>
              <w:t>Информационна система за управление и наблюдение на средствата от ЕС в България 2020</w:t>
            </w:r>
          </w:p>
        </w:tc>
      </w:tr>
      <w:tr w:rsidR="00DC21A4" w:rsidRPr="00CA0139" w14:paraId="0E9050F8" w14:textId="77777777" w:rsidTr="00287A5D">
        <w:tc>
          <w:tcPr>
            <w:tcW w:w="1526" w:type="dxa"/>
          </w:tcPr>
          <w:p w14:paraId="7C21AA5B" w14:textId="6472E995" w:rsidR="00DC21A4" w:rsidRPr="00CA0139" w:rsidRDefault="00442BB1" w:rsidP="00911C01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A01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</w:t>
            </w:r>
          </w:p>
        </w:tc>
        <w:tc>
          <w:tcPr>
            <w:tcW w:w="7513" w:type="dxa"/>
          </w:tcPr>
          <w:p w14:paraId="32916304" w14:textId="69BE9CEB" w:rsidR="00DC21A4" w:rsidRPr="00CA0139" w:rsidRDefault="00442BB1" w:rsidP="00911C0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139">
              <w:rPr>
                <w:rFonts w:ascii="Times New Roman" w:hAnsi="Times New Roman" w:cs="Times New Roman"/>
                <w:sz w:val="24"/>
                <w:szCs w:val="24"/>
              </w:rPr>
              <w:t>Оперативна програма</w:t>
            </w:r>
          </w:p>
        </w:tc>
      </w:tr>
    </w:tbl>
    <w:p w14:paraId="41AA6C12" w14:textId="77777777" w:rsidR="00821640" w:rsidRPr="00CA0139" w:rsidRDefault="00821640" w:rsidP="00911C0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57E071B" w14:textId="77777777" w:rsidR="00821640" w:rsidRPr="00CA0139" w:rsidRDefault="00821640" w:rsidP="00911C0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A624F54" w14:textId="77777777" w:rsidR="00821640" w:rsidRPr="00CA0139" w:rsidRDefault="00A862BD" w:rsidP="00911C01">
      <w:pPr>
        <w:pStyle w:val="Heading1"/>
        <w:pageBreakBefore/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bookmarkStart w:id="1" w:name="_Toc196812641"/>
      <w:r w:rsidRPr="00CA0139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РЕЗЮМЕ</w:t>
      </w:r>
      <w:bookmarkEnd w:id="1"/>
    </w:p>
    <w:p w14:paraId="2CD6CEA9" w14:textId="77777777" w:rsidR="002154F4" w:rsidRPr="00CA0139" w:rsidRDefault="002154F4" w:rsidP="00911C0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>Основната цел на проверката е установяване на качеството на управление в община Левски в съответствие с 12-те принципа за добро демократично управление и в зависимост от степента на тяхното прилагане; специфични цели са преглед и оценка на представените доказателства; изразяване на мнения относно адекватността на самооценките на общината по съответните индикатори на основата на представените (или допълнително събрани) доказателства и верифициране на цялостното прилагане на отделните принципи за добро управление на общината.</w:t>
      </w:r>
    </w:p>
    <w:p w14:paraId="47C2F2E6" w14:textId="77777777" w:rsidR="002154F4" w:rsidRPr="00CA0139" w:rsidRDefault="002154F4" w:rsidP="00911C0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>Тематичният обхват на проверката включва дейности и документи на Община Левски, свързани с прилагане на 12-те принципа. Прегледани са общински стратегии, планове, програми, вътрешни правила и др., които имат връзка с принципите на добро управление. Проверката се извърши в периода 21 май – 08 юни 2025 година.</w:t>
      </w:r>
    </w:p>
    <w:p w14:paraId="2D5FB03E" w14:textId="4C85DBB5" w:rsidR="002154F4" w:rsidRDefault="002154F4" w:rsidP="00911C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 xml:space="preserve">Стандартът за качество на управлението в Община Левски съответства на постигнат общ резултат от самооценката на общината „много добро“ ниво на прилагане на 12-те </w:t>
      </w:r>
      <w:r w:rsidRPr="0059111E">
        <w:rPr>
          <w:rFonts w:ascii="Times New Roman" w:hAnsi="Times New Roman" w:cs="Times New Roman"/>
          <w:sz w:val="24"/>
          <w:szCs w:val="24"/>
        </w:rPr>
        <w:t xml:space="preserve">принципа в съответствие с Еталона (бенчмарк). От 12-те принципа, </w:t>
      </w:r>
      <w:r w:rsidR="002638E4" w:rsidRPr="0059111E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59111E">
        <w:rPr>
          <w:rFonts w:ascii="Times New Roman" w:hAnsi="Times New Roman" w:cs="Times New Roman"/>
          <w:sz w:val="24"/>
          <w:szCs w:val="24"/>
        </w:rPr>
        <w:t xml:space="preserve"> са заверени „без резерви“, а </w:t>
      </w:r>
      <w:r w:rsidR="002638E4" w:rsidRPr="0059111E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59111E">
        <w:rPr>
          <w:rFonts w:ascii="Times New Roman" w:hAnsi="Times New Roman" w:cs="Times New Roman"/>
          <w:sz w:val="24"/>
          <w:szCs w:val="24"/>
        </w:rPr>
        <w:t xml:space="preserve"> „с резерви“. Значителна част от изискванията са покрити от Община Левски.</w:t>
      </w:r>
    </w:p>
    <w:p w14:paraId="3995B418" w14:textId="264785EC" w:rsidR="002154F4" w:rsidRDefault="002154F4" w:rsidP="00911C01">
      <w:pPr>
        <w:tabs>
          <w:tab w:val="left" w:pos="6465"/>
        </w:tabs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Кратка информация за Община Левски</w:t>
      </w:r>
    </w:p>
    <w:p w14:paraId="07C452B5" w14:textId="4EFF776F" w:rsidR="00517F18" w:rsidRPr="002154F4" w:rsidRDefault="00517F18" w:rsidP="00911C01">
      <w:pPr>
        <w:tabs>
          <w:tab w:val="left" w:pos="6465"/>
        </w:tabs>
        <w:spacing w:after="0" w:line="360" w:lineRule="auto"/>
        <w:ind w:left="567"/>
        <w:rPr>
          <w:rFonts w:ascii="Times New Roman" w:hAnsi="Times New Roman" w:cs="Times New Roman"/>
          <w:i/>
          <w:iCs/>
          <w:sz w:val="24"/>
          <w:szCs w:val="24"/>
        </w:rPr>
      </w:pPr>
      <w:r w:rsidRPr="002154F4">
        <w:rPr>
          <w:rFonts w:ascii="Times New Roman" w:hAnsi="Times New Roman" w:cs="Times New Roman"/>
          <w:i/>
          <w:iCs/>
          <w:sz w:val="24"/>
          <w:szCs w:val="24"/>
        </w:rPr>
        <w:t>Силни страни:</w:t>
      </w:r>
    </w:p>
    <w:p w14:paraId="11A5924B" w14:textId="3A51F2BD" w:rsidR="00517F18" w:rsidRPr="00CA0139" w:rsidRDefault="00517F18" w:rsidP="00911C01">
      <w:pPr>
        <w:numPr>
          <w:ilvl w:val="0"/>
          <w:numId w:val="1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>Общин</w:t>
      </w:r>
      <w:r w:rsidR="0043027E" w:rsidRPr="00CA0139">
        <w:rPr>
          <w:rFonts w:ascii="Times New Roman" w:hAnsi="Times New Roman" w:cs="Times New Roman"/>
          <w:sz w:val="24"/>
          <w:szCs w:val="24"/>
        </w:rPr>
        <w:t xml:space="preserve">а Левски </w:t>
      </w:r>
      <w:r w:rsidR="00E57263" w:rsidRPr="00CA0139">
        <w:rPr>
          <w:rFonts w:ascii="Times New Roman" w:hAnsi="Times New Roman" w:cs="Times New Roman"/>
          <w:sz w:val="24"/>
          <w:szCs w:val="24"/>
        </w:rPr>
        <w:t>поставя фокус върху интеграцията на различни социално уязвими групи, респ. предоставя набор от социални услуги</w:t>
      </w:r>
      <w:r w:rsidR="008013DE" w:rsidRPr="00CA0139">
        <w:rPr>
          <w:rFonts w:ascii="Times New Roman" w:hAnsi="Times New Roman" w:cs="Times New Roman"/>
          <w:sz w:val="24"/>
          <w:szCs w:val="24"/>
        </w:rPr>
        <w:t xml:space="preserve"> (ЦОП, ЦСРИ, ЦНСТ, Домашен помощник,  социален асистент, личен асистент, Домашен социален патронаж и др.)</w:t>
      </w:r>
      <w:r w:rsidR="00E57263" w:rsidRPr="00CA0139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7EA04FD" w14:textId="77777777" w:rsidR="00517F18" w:rsidRPr="00CA0139" w:rsidRDefault="00517F18" w:rsidP="00911C01">
      <w:pPr>
        <w:numPr>
          <w:ilvl w:val="0"/>
          <w:numId w:val="1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>Изборният процес е честен, като е осигурено участие на уязвими групи в изборния процес.</w:t>
      </w:r>
    </w:p>
    <w:p w14:paraId="1207FAA8" w14:textId="6AFD0A13" w:rsidR="00422F32" w:rsidRPr="00CA0139" w:rsidRDefault="00517F18" w:rsidP="00911C01">
      <w:pPr>
        <w:numPr>
          <w:ilvl w:val="0"/>
          <w:numId w:val="1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>Работата на администрацията е публична, всички документи, които не съдържат чувствителна информация, са публикувани на Интернет страницата й.</w:t>
      </w:r>
      <w:r w:rsidR="00422F32" w:rsidRPr="00CA01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53E9C5" w14:textId="77777777" w:rsidR="00422F32" w:rsidRPr="00CA0139" w:rsidRDefault="00422F32" w:rsidP="00911C01">
      <w:pPr>
        <w:spacing w:after="0"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0B5AA827" w14:textId="77777777" w:rsidR="00517F18" w:rsidRPr="002154F4" w:rsidRDefault="00517F18" w:rsidP="00911C01">
      <w:pPr>
        <w:spacing w:after="0" w:line="360" w:lineRule="auto"/>
        <w:ind w:left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154F4">
        <w:rPr>
          <w:rFonts w:ascii="Times New Roman" w:hAnsi="Times New Roman" w:cs="Times New Roman"/>
          <w:i/>
          <w:iCs/>
          <w:sz w:val="24"/>
          <w:szCs w:val="24"/>
        </w:rPr>
        <w:t>Слаби страни:</w:t>
      </w:r>
    </w:p>
    <w:p w14:paraId="2FF194FE" w14:textId="2314B878" w:rsidR="00517F18" w:rsidRPr="00CA0139" w:rsidRDefault="00517F18" w:rsidP="00911C01">
      <w:pPr>
        <w:numPr>
          <w:ilvl w:val="0"/>
          <w:numId w:val="1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>Липсва яснота как се извършва подборът на служители от Община</w:t>
      </w:r>
      <w:r w:rsidR="00143608" w:rsidRPr="00CA0139">
        <w:rPr>
          <w:rFonts w:ascii="Times New Roman" w:hAnsi="Times New Roman" w:cs="Times New Roman"/>
          <w:sz w:val="24"/>
          <w:szCs w:val="24"/>
        </w:rPr>
        <w:t xml:space="preserve"> Левски </w:t>
      </w:r>
      <w:r w:rsidRPr="00CA0139">
        <w:rPr>
          <w:rFonts w:ascii="Times New Roman" w:hAnsi="Times New Roman" w:cs="Times New Roman"/>
          <w:sz w:val="24"/>
          <w:szCs w:val="24"/>
        </w:rPr>
        <w:t>и начинът, по който се привличат хора.</w:t>
      </w:r>
    </w:p>
    <w:p w14:paraId="3142070D" w14:textId="4977B5C3" w:rsidR="004005E5" w:rsidRPr="00CA0139" w:rsidRDefault="00143608" w:rsidP="00911C01">
      <w:pPr>
        <w:numPr>
          <w:ilvl w:val="0"/>
          <w:numId w:val="1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>Липсва</w:t>
      </w:r>
      <w:r w:rsidR="00B65991" w:rsidRPr="00CA0139">
        <w:rPr>
          <w:rFonts w:ascii="Times New Roman" w:hAnsi="Times New Roman" w:cs="Times New Roman"/>
          <w:sz w:val="24"/>
          <w:szCs w:val="24"/>
        </w:rPr>
        <w:t xml:space="preserve"> секция </w:t>
      </w:r>
      <w:r w:rsidRPr="00CA0139">
        <w:rPr>
          <w:rFonts w:ascii="Times New Roman" w:hAnsi="Times New Roman" w:cs="Times New Roman"/>
          <w:sz w:val="24"/>
          <w:szCs w:val="24"/>
        </w:rPr>
        <w:t>на официалната Интернет страница</w:t>
      </w:r>
      <w:r w:rsidR="00B65991" w:rsidRPr="00CA0139">
        <w:rPr>
          <w:rFonts w:ascii="Times New Roman" w:hAnsi="Times New Roman" w:cs="Times New Roman"/>
          <w:sz w:val="24"/>
          <w:szCs w:val="24"/>
        </w:rPr>
        <w:t>, където да се публикуват доклади от одити и проверки от външни организации.</w:t>
      </w:r>
      <w:r w:rsidRPr="00CA01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EDB049" w14:textId="77777777" w:rsidR="00517F18" w:rsidRPr="00CA0139" w:rsidRDefault="00517F18" w:rsidP="00911C01">
      <w:pPr>
        <w:spacing w:after="0" w:line="360" w:lineRule="auto"/>
        <w:ind w:left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690BC74" w14:textId="77777777" w:rsidR="00517F18" w:rsidRPr="002154F4" w:rsidRDefault="00517F18" w:rsidP="00911C01">
      <w:pPr>
        <w:spacing w:after="0" w:line="360" w:lineRule="auto"/>
        <w:ind w:left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154F4">
        <w:rPr>
          <w:rFonts w:ascii="Times New Roman" w:hAnsi="Times New Roman" w:cs="Times New Roman"/>
          <w:i/>
          <w:iCs/>
          <w:sz w:val="24"/>
          <w:szCs w:val="24"/>
        </w:rPr>
        <w:t>Добра практика</w:t>
      </w:r>
    </w:p>
    <w:p w14:paraId="299AA979" w14:textId="065A24BD" w:rsidR="00517F18" w:rsidRPr="00CA0139" w:rsidRDefault="00517F18" w:rsidP="00911C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>Общината</w:t>
      </w:r>
      <w:r w:rsidR="001C12B9" w:rsidRPr="00CA0139">
        <w:rPr>
          <w:rFonts w:ascii="Times New Roman" w:hAnsi="Times New Roman" w:cs="Times New Roman"/>
          <w:sz w:val="24"/>
          <w:szCs w:val="24"/>
        </w:rPr>
        <w:t xml:space="preserve"> е разработила платформа „ЧУЙ МЕ“ за насърчаване участието на гражданите.</w:t>
      </w:r>
      <w:r w:rsidR="00F312CA" w:rsidRPr="00CA0139">
        <w:rPr>
          <w:rFonts w:ascii="Times New Roman" w:hAnsi="Times New Roman" w:cs="Times New Roman"/>
          <w:sz w:val="24"/>
          <w:szCs w:val="24"/>
        </w:rPr>
        <w:t xml:space="preserve"> Платформата е достъпна на следния адрес: </w:t>
      </w:r>
      <w:hyperlink r:id="rId8" w:history="1">
        <w:r w:rsidR="00F312CA" w:rsidRPr="00CA0139">
          <w:rPr>
            <w:rStyle w:val="Hyperlink"/>
            <w:rFonts w:ascii="Times New Roman" w:hAnsi="Times New Roman" w:cs="Times New Roman"/>
            <w:sz w:val="24"/>
            <w:szCs w:val="24"/>
          </w:rPr>
          <w:t>https://chuimelevski.com/</w:t>
        </w:r>
      </w:hyperlink>
      <w:r w:rsidR="00F312CA" w:rsidRPr="00CA0139">
        <w:rPr>
          <w:rFonts w:ascii="Times New Roman" w:hAnsi="Times New Roman" w:cs="Times New Roman"/>
          <w:sz w:val="24"/>
          <w:szCs w:val="24"/>
        </w:rPr>
        <w:t xml:space="preserve">. </w:t>
      </w:r>
      <w:r w:rsidR="00FF06D8" w:rsidRPr="00CA0139">
        <w:rPr>
          <w:rFonts w:ascii="Times New Roman" w:hAnsi="Times New Roman" w:cs="Times New Roman"/>
          <w:sz w:val="24"/>
          <w:szCs w:val="24"/>
        </w:rPr>
        <w:t>Платформата предоставя възможност за:</w:t>
      </w:r>
    </w:p>
    <w:p w14:paraId="679E6731" w14:textId="77777777" w:rsidR="00E14220" w:rsidRPr="00CA0139" w:rsidRDefault="00FF06D8" w:rsidP="00911C01">
      <w:pPr>
        <w:pStyle w:val="ListParagraph"/>
        <w:numPr>
          <w:ilvl w:val="0"/>
          <w:numId w:val="18"/>
        </w:numPr>
        <w:tabs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>Укрепване на капацитета за осъществяване на граждански мониторинг върху работата на местн</w:t>
      </w:r>
      <w:r w:rsidR="00E14220" w:rsidRPr="00CA0139">
        <w:rPr>
          <w:rFonts w:ascii="Times New Roman" w:hAnsi="Times New Roman" w:cs="Times New Roman"/>
          <w:sz w:val="24"/>
          <w:szCs w:val="24"/>
        </w:rPr>
        <w:t>ата власт (Община Левски);</w:t>
      </w:r>
    </w:p>
    <w:p w14:paraId="18DFFD98" w14:textId="31AB4153" w:rsidR="00E14220" w:rsidRPr="00CA0139" w:rsidRDefault="00E14220" w:rsidP="00911C01">
      <w:pPr>
        <w:pStyle w:val="ListParagraph"/>
        <w:numPr>
          <w:ilvl w:val="0"/>
          <w:numId w:val="18"/>
        </w:numPr>
        <w:tabs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>Предоставяне на възможност за отдалечен достъп за информиране, споделяне на документи, коментиране и гласуване/оценяване на съдържание, докладване на проблеми, свързани с конкретни общности, създаване на събития</w:t>
      </w:r>
      <w:r w:rsidR="005F723D">
        <w:rPr>
          <w:rFonts w:ascii="Times New Roman" w:hAnsi="Times New Roman" w:cs="Times New Roman"/>
          <w:sz w:val="24"/>
          <w:szCs w:val="24"/>
        </w:rPr>
        <w:t>;</w:t>
      </w:r>
    </w:p>
    <w:p w14:paraId="4BCF4A31" w14:textId="4C69BAC4" w:rsidR="00FF06D8" w:rsidRPr="00CA0139" w:rsidRDefault="00FF06D8" w:rsidP="00911C01">
      <w:pPr>
        <w:pStyle w:val="ListParagraph"/>
        <w:numPr>
          <w:ilvl w:val="0"/>
          <w:numId w:val="18"/>
        </w:numPr>
        <w:tabs>
          <w:tab w:val="left" w:pos="567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 xml:space="preserve"> Осигуряване на възможност на всички заинтересовани страни да обсъждат планирането и изпълнението на обществено значими проекти</w:t>
      </w:r>
      <w:r w:rsidR="00E14220" w:rsidRPr="00CA0139">
        <w:rPr>
          <w:rFonts w:ascii="Times New Roman" w:hAnsi="Times New Roman" w:cs="Times New Roman"/>
          <w:sz w:val="24"/>
          <w:szCs w:val="24"/>
        </w:rPr>
        <w:t>.</w:t>
      </w:r>
    </w:p>
    <w:p w14:paraId="5BD1FDAC" w14:textId="77777777" w:rsidR="00F23BE1" w:rsidRPr="00CA0139" w:rsidRDefault="00F23BE1" w:rsidP="00911C01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A7A392" w14:textId="77777777" w:rsidR="00AE60C4" w:rsidRPr="00CA0139" w:rsidRDefault="00AE60C4" w:rsidP="00911C01">
      <w:pPr>
        <w:pStyle w:val="Heading1"/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bookmarkStart w:id="2" w:name="_Toc196812642"/>
      <w:r w:rsidRPr="00CA0139">
        <w:rPr>
          <w:rFonts w:ascii="Times New Roman" w:hAnsi="Times New Roman" w:cs="Times New Roman"/>
          <w:b/>
          <w:bCs/>
          <w:color w:val="auto"/>
          <w:sz w:val="24"/>
          <w:szCs w:val="24"/>
        </w:rPr>
        <w:t>ВЪВЕДЕНИЕ</w:t>
      </w:r>
      <w:bookmarkEnd w:id="2"/>
    </w:p>
    <w:p w14:paraId="4D645A2C" w14:textId="77777777" w:rsidR="005F723D" w:rsidRDefault="005F723D" w:rsidP="00911C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626613F7" w14:textId="5FCEA3DD" w:rsidR="007852ED" w:rsidRDefault="00A73596" w:rsidP="00911C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</w:rPr>
        <w:t>Настоящият доклад ще представи</w:t>
      </w:r>
      <w:r w:rsidR="0064797D">
        <w:rPr>
          <w:rFonts w:ascii="Times New Roman" w:hAnsi="Times New Roman" w:cs="Times New Roman"/>
          <w:sz w:val="24"/>
          <w:szCs w:val="24"/>
        </w:rPr>
        <w:t xml:space="preserve"> дейността на Община Левски </w:t>
      </w:r>
      <w:r w:rsidR="005F723D">
        <w:rPr>
          <w:rFonts w:ascii="Times New Roman" w:hAnsi="Times New Roman" w:cs="Times New Roman"/>
          <w:sz w:val="24"/>
          <w:szCs w:val="24"/>
        </w:rPr>
        <w:t>з</w:t>
      </w:r>
      <w:r w:rsidR="0064797D">
        <w:rPr>
          <w:rFonts w:ascii="Times New Roman" w:hAnsi="Times New Roman" w:cs="Times New Roman"/>
          <w:sz w:val="24"/>
          <w:szCs w:val="24"/>
        </w:rPr>
        <w:t>а достигане с</w:t>
      </w:r>
      <w:r w:rsidR="0064797D" w:rsidRPr="00CA0139">
        <w:rPr>
          <w:rFonts w:ascii="Times New Roman" w:hAnsi="Times New Roman" w:cs="Times New Roman"/>
          <w:sz w:val="24"/>
          <w:szCs w:val="24"/>
        </w:rPr>
        <w:t>тандарт за качество на управлението</w:t>
      </w:r>
      <w:r w:rsidR="0064797D">
        <w:rPr>
          <w:rFonts w:ascii="Times New Roman" w:hAnsi="Times New Roman" w:cs="Times New Roman"/>
          <w:sz w:val="24"/>
          <w:szCs w:val="24"/>
        </w:rPr>
        <w:t>.</w:t>
      </w:r>
      <w:r w:rsidR="00263A79">
        <w:rPr>
          <w:rFonts w:ascii="Times New Roman" w:hAnsi="Times New Roman" w:cs="Times New Roman"/>
          <w:sz w:val="24"/>
          <w:szCs w:val="24"/>
        </w:rPr>
        <w:t xml:space="preserve"> Прегледът се </w:t>
      </w:r>
      <w:r w:rsidR="00263A79" w:rsidRPr="00263A79">
        <w:rPr>
          <w:rFonts w:ascii="Times New Roman" w:hAnsi="Times New Roman" w:cs="Times New Roman"/>
          <w:sz w:val="24"/>
          <w:szCs w:val="24"/>
        </w:rPr>
        <w:t>се ръководи от нормите</w:t>
      </w:r>
      <w:r w:rsidR="00747956">
        <w:rPr>
          <w:rFonts w:ascii="Times New Roman" w:hAnsi="Times New Roman" w:cs="Times New Roman"/>
          <w:sz w:val="24"/>
          <w:szCs w:val="24"/>
        </w:rPr>
        <w:t xml:space="preserve"> за добр</w:t>
      </w:r>
      <w:r w:rsidR="009F675A">
        <w:rPr>
          <w:rFonts w:ascii="Times New Roman" w:hAnsi="Times New Roman" w:cs="Times New Roman"/>
          <w:sz w:val="24"/>
          <w:szCs w:val="24"/>
        </w:rPr>
        <w:t>о</w:t>
      </w:r>
      <w:r w:rsidR="00747956">
        <w:rPr>
          <w:rFonts w:ascii="Times New Roman" w:hAnsi="Times New Roman" w:cs="Times New Roman"/>
          <w:sz w:val="24"/>
          <w:szCs w:val="24"/>
        </w:rPr>
        <w:t xml:space="preserve"> управление на общинско ниво</w:t>
      </w:r>
      <w:r w:rsidR="009F675A">
        <w:rPr>
          <w:rFonts w:ascii="Times New Roman" w:hAnsi="Times New Roman" w:cs="Times New Roman"/>
          <w:sz w:val="24"/>
          <w:szCs w:val="24"/>
        </w:rPr>
        <w:t xml:space="preserve"> и е съставен въз основа на преглед на предоставени документи и извършени дейности от Община Левски</w:t>
      </w:r>
      <w:r w:rsidR="005F723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20B3A16F" w14:textId="642A243A" w:rsidR="005F723D" w:rsidRPr="005F723D" w:rsidRDefault="005F723D" w:rsidP="00911C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Основание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извършване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проверката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верификацията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: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включване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списъка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независимите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експерти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попълнена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декларация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безпристрастност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сключен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договор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№ РД-02-29-362/ 14.04.2025 г.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между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МРРБ и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Изпълнител</w:t>
      </w:r>
      <w:proofErr w:type="spellEnd"/>
      <w:r>
        <w:rPr>
          <w:rFonts w:ascii="Times New Roman" w:hAnsi="Times New Roman" w:cs="Times New Roman"/>
          <w:sz w:val="24"/>
          <w:szCs w:val="24"/>
        </w:rPr>
        <w:t>я</w:t>
      </w:r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„ЕВРОКОНСУЛТАНТС БЪЛГАРИЯ </w:t>
      </w:r>
      <w:proofErr w:type="gram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С.А.“</w:t>
      </w:r>
      <w:r w:rsidR="0034726E">
        <w:rPr>
          <w:rFonts w:ascii="Times New Roman" w:hAnsi="Times New Roman" w:cs="Times New Roman"/>
          <w:sz w:val="24"/>
          <w:szCs w:val="24"/>
        </w:rPr>
        <w:t xml:space="preserve"> </w:t>
      </w:r>
      <w:r w:rsidRPr="005F723D">
        <w:rPr>
          <w:rFonts w:ascii="Times New Roman" w:hAnsi="Times New Roman" w:cs="Times New Roman"/>
          <w:sz w:val="24"/>
          <w:szCs w:val="24"/>
          <w:lang w:val="en-GB"/>
        </w:rPr>
        <w:t>АД</w:t>
      </w:r>
      <w:proofErr w:type="gram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подпомагане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координация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процедурата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независима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проверка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верификация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самооценките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общините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кандидати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присъждане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Европейския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етикет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644F246" w14:textId="3F2CAA6F" w:rsidR="005F723D" w:rsidRPr="001C5F68" w:rsidRDefault="005F723D" w:rsidP="00911C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Предмет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проверката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верификацията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B44AD" w:rsidRPr="00C65B69">
        <w:rPr>
          <w:rFonts w:ascii="Times New Roman" w:hAnsi="Times New Roman" w:cs="Times New Roman"/>
          <w:sz w:val="24"/>
          <w:szCs w:val="24"/>
        </w:rPr>
        <w:t xml:space="preserve">удостоветяване на прилагането на 12-те принципа за добро демократично управление, чрез изпълнение на съответните дейности и индикатори, характеризиращи европейския стандарт за добро демократично управление на местно ниво в община </w:t>
      </w:r>
      <w:r w:rsidR="00BB44AD">
        <w:rPr>
          <w:rFonts w:ascii="Times New Roman" w:hAnsi="Times New Roman" w:cs="Times New Roman"/>
          <w:sz w:val="24"/>
          <w:szCs w:val="24"/>
        </w:rPr>
        <w:t>Левски</w:t>
      </w:r>
      <w:r w:rsidR="00BB44AD" w:rsidRPr="00C65B69">
        <w:rPr>
          <w:rFonts w:ascii="Times New Roman" w:hAnsi="Times New Roman" w:cs="Times New Roman"/>
          <w:sz w:val="24"/>
          <w:szCs w:val="24"/>
        </w:rPr>
        <w:t xml:space="preserve"> съгласно утвърдения Еталон (бенчмарк)</w:t>
      </w:r>
      <w:r w:rsidR="001C5F68">
        <w:rPr>
          <w:rFonts w:ascii="Times New Roman" w:hAnsi="Times New Roman" w:cs="Times New Roman"/>
          <w:sz w:val="24"/>
          <w:szCs w:val="24"/>
        </w:rPr>
        <w:t>.</w:t>
      </w:r>
    </w:p>
    <w:p w14:paraId="3E0F1DD4" w14:textId="23096B6E" w:rsidR="005F723D" w:rsidRPr="005F723D" w:rsidRDefault="005F723D" w:rsidP="00911C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Отговорност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управленските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решения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във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връзка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с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участието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община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Левски</w:t>
      </w:r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7-та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процедура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присъждане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Европейския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етикет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иновации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добро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управление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местно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ниво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Съвета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Европа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смисъла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чл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. 18,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ал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. 1 и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чл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. 38,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ал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. 1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ЗМСМА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носи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съответно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общинският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съвет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кметът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общината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0032A02A" w14:textId="47F1D1C6" w:rsidR="005F723D" w:rsidRDefault="005F723D" w:rsidP="00911C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lastRenderedPageBreak/>
        <w:t>Отговорността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националния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експерт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се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свежда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до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извършване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независима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проверка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верификация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самооценката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общината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кандидат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за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присъждане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Европейския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етикет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в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съответствие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с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утвърдения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Еталон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(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бенчмарк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) и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въз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основа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представените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материали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доказващи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прилагането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12-те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принципа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добро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демократично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управление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систематизирани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принципи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и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съответните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5F723D">
        <w:rPr>
          <w:rFonts w:ascii="Times New Roman" w:hAnsi="Times New Roman" w:cs="Times New Roman"/>
          <w:sz w:val="24"/>
          <w:szCs w:val="24"/>
          <w:lang w:val="en-GB"/>
        </w:rPr>
        <w:t>индикатори</w:t>
      </w:r>
      <w:proofErr w:type="spellEnd"/>
      <w:r w:rsidRPr="005F723D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46187B63" w14:textId="77777777" w:rsidR="005F723D" w:rsidRPr="005F723D" w:rsidRDefault="005F723D" w:rsidP="00911C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66D9569C" w14:textId="77777777" w:rsidR="007852ED" w:rsidRPr="00CA0139" w:rsidRDefault="007852ED" w:rsidP="00911C0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93ABF61" w14:textId="08989653" w:rsidR="00AE60C4" w:rsidRPr="00CA0139" w:rsidRDefault="004E3507" w:rsidP="00911C01">
      <w:pPr>
        <w:pStyle w:val="Heading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" w:name="_Toc196812643"/>
      <w:r w:rsidRPr="00CA0139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 </w:t>
      </w:r>
      <w:r w:rsidR="00AE60C4" w:rsidRPr="00CA013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ОБХВАТ И ПОДХОД</w:t>
      </w:r>
      <w:bookmarkEnd w:id="3"/>
    </w:p>
    <w:p w14:paraId="6011D246" w14:textId="44A27E43" w:rsidR="00821640" w:rsidRPr="00CA0139" w:rsidRDefault="00821640" w:rsidP="00911C01">
      <w:pPr>
        <w:pStyle w:val="ListParagraph"/>
        <w:numPr>
          <w:ilvl w:val="0"/>
          <w:numId w:val="12"/>
        </w:numPr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196812644"/>
      <w:r w:rsidRPr="00CA0139">
        <w:rPr>
          <w:rFonts w:ascii="Times New Roman" w:hAnsi="Times New Roman" w:cs="Times New Roman"/>
          <w:b/>
          <w:bCs/>
          <w:sz w:val="24"/>
          <w:szCs w:val="24"/>
        </w:rPr>
        <w:t>Цели</w:t>
      </w:r>
      <w:bookmarkEnd w:id="4"/>
    </w:p>
    <w:p w14:paraId="2BB111B2" w14:textId="1BF8E1DC" w:rsidR="00517F18" w:rsidRDefault="00517F18" w:rsidP="00911C0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b/>
          <w:sz w:val="24"/>
          <w:szCs w:val="24"/>
        </w:rPr>
        <w:t xml:space="preserve">Основна цел и специфични цели: </w:t>
      </w:r>
      <w:r w:rsidRPr="00CA0139">
        <w:rPr>
          <w:rFonts w:ascii="Times New Roman" w:hAnsi="Times New Roman" w:cs="Times New Roman"/>
          <w:sz w:val="24"/>
          <w:szCs w:val="24"/>
        </w:rPr>
        <w:t>Основната цел е установяване на качеството на управление в община Левски в съответствие с 12-те принципа за добро демократично управление и в зависимост от степента на тяхното прилагане; специфични цели са преглед и оценка на представените доказателства; изразяване на мнения относно адекватността на самооценките на общината по съответните индикатори на основата на представените (или допълнително събрани) доказателства и верифициране на цялостното прилагане на отделните принципи за добро управление</w:t>
      </w:r>
      <w:r w:rsidR="008655B0" w:rsidRPr="00CA0139">
        <w:rPr>
          <w:rFonts w:ascii="Times New Roman" w:hAnsi="Times New Roman" w:cs="Times New Roman"/>
          <w:sz w:val="24"/>
          <w:szCs w:val="24"/>
        </w:rPr>
        <w:t xml:space="preserve"> </w:t>
      </w:r>
      <w:r w:rsidRPr="00CA0139">
        <w:rPr>
          <w:rFonts w:ascii="Times New Roman" w:hAnsi="Times New Roman" w:cs="Times New Roman"/>
          <w:sz w:val="24"/>
          <w:szCs w:val="24"/>
        </w:rPr>
        <w:t>на общината.</w:t>
      </w:r>
    </w:p>
    <w:p w14:paraId="5A146779" w14:textId="77777777" w:rsidR="009455F3" w:rsidRPr="00CA0139" w:rsidRDefault="009455F3" w:rsidP="00911C01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669E647" w14:textId="6949C025" w:rsidR="00821640" w:rsidRPr="00CA0139" w:rsidRDefault="00821640" w:rsidP="00911C01">
      <w:pPr>
        <w:pStyle w:val="ListParagraph"/>
        <w:numPr>
          <w:ilvl w:val="0"/>
          <w:numId w:val="12"/>
        </w:numPr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196812645"/>
      <w:r w:rsidRPr="00CA0139">
        <w:rPr>
          <w:rFonts w:ascii="Times New Roman" w:hAnsi="Times New Roman" w:cs="Times New Roman"/>
          <w:b/>
          <w:bCs/>
          <w:sz w:val="24"/>
          <w:szCs w:val="24"/>
        </w:rPr>
        <w:t>Обхват на проверката</w:t>
      </w:r>
      <w:bookmarkEnd w:id="5"/>
    </w:p>
    <w:p w14:paraId="72265527" w14:textId="16F27615" w:rsidR="00517F18" w:rsidRPr="00CA0139" w:rsidRDefault="00872BD7" w:rsidP="00911C01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A0139">
        <w:rPr>
          <w:rFonts w:ascii="Times New Roman" w:hAnsi="Times New Roman" w:cs="Times New Roman"/>
          <w:sz w:val="24"/>
          <w:szCs w:val="24"/>
        </w:rPr>
        <w:tab/>
      </w:r>
      <w:r w:rsidR="00517F18" w:rsidRPr="00CA0139">
        <w:rPr>
          <w:rFonts w:ascii="Times New Roman" w:hAnsi="Times New Roman" w:cs="Times New Roman"/>
          <w:sz w:val="24"/>
          <w:szCs w:val="24"/>
        </w:rPr>
        <w:t>Тематичен обхват – дейности и документи на Община Левски, свързани с прилагане на 12-те принципа. Прегледани са общински стратегии, планове, програми, вътрешни правила и др., които имат връзка с принципите на добро управление.</w:t>
      </w:r>
      <w:r w:rsidR="00A407DB" w:rsidRPr="00CA0139">
        <w:rPr>
          <w:rFonts w:ascii="Times New Roman" w:hAnsi="Times New Roman" w:cs="Times New Roman"/>
          <w:sz w:val="24"/>
          <w:szCs w:val="24"/>
        </w:rPr>
        <w:t xml:space="preserve"> </w:t>
      </w:r>
      <w:r w:rsidR="00DF4FD3" w:rsidRPr="00CA0139">
        <w:rPr>
          <w:rFonts w:ascii="Times New Roman" w:hAnsi="Times New Roman" w:cs="Times New Roman"/>
          <w:sz w:val="24"/>
          <w:szCs w:val="24"/>
        </w:rPr>
        <w:t xml:space="preserve">Териториалният обхват на проверката е територията на Община Левски. </w:t>
      </w:r>
      <w:r w:rsidR="00A407DB" w:rsidRPr="00CA0139">
        <w:rPr>
          <w:rFonts w:ascii="Times New Roman" w:hAnsi="Times New Roman" w:cs="Times New Roman"/>
          <w:sz w:val="24"/>
          <w:szCs w:val="24"/>
        </w:rPr>
        <w:t>Проверката се извърши в периода 21 май – 0</w:t>
      </w:r>
      <w:r w:rsidR="00001857" w:rsidRPr="00CA0139">
        <w:rPr>
          <w:rFonts w:ascii="Times New Roman" w:hAnsi="Times New Roman" w:cs="Times New Roman"/>
          <w:sz w:val="24"/>
          <w:szCs w:val="24"/>
        </w:rPr>
        <w:t>8</w:t>
      </w:r>
      <w:r w:rsidR="00A407DB" w:rsidRPr="00CA0139">
        <w:rPr>
          <w:rFonts w:ascii="Times New Roman" w:hAnsi="Times New Roman" w:cs="Times New Roman"/>
          <w:sz w:val="24"/>
          <w:szCs w:val="24"/>
        </w:rPr>
        <w:t xml:space="preserve"> юни 2025 година.</w:t>
      </w:r>
    </w:p>
    <w:p w14:paraId="0EF24D34" w14:textId="302BE1DF" w:rsidR="00821640" w:rsidRPr="00CA0139" w:rsidRDefault="00821640" w:rsidP="00911C01">
      <w:pPr>
        <w:pStyle w:val="ListParagraph"/>
        <w:numPr>
          <w:ilvl w:val="0"/>
          <w:numId w:val="12"/>
        </w:numPr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Toc196812646"/>
      <w:r w:rsidRPr="00CA0139">
        <w:rPr>
          <w:rFonts w:ascii="Times New Roman" w:hAnsi="Times New Roman" w:cs="Times New Roman"/>
          <w:b/>
          <w:bCs/>
          <w:sz w:val="24"/>
          <w:szCs w:val="24"/>
        </w:rPr>
        <w:t>Използвана методология за извършване на проверка и верификация. Методи за събиране и анализ на допълнителна информация</w:t>
      </w:r>
      <w:bookmarkEnd w:id="6"/>
    </w:p>
    <w:p w14:paraId="7253F07C" w14:textId="77777777" w:rsidR="00872BD7" w:rsidRPr="00CA0139" w:rsidRDefault="00872BD7" w:rsidP="00911C01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0139">
        <w:rPr>
          <w:rFonts w:ascii="Times New Roman" w:hAnsi="Times New Roman" w:cs="Times New Roman"/>
          <w:bCs/>
          <w:sz w:val="24"/>
          <w:szCs w:val="24"/>
        </w:rPr>
        <w:tab/>
      </w:r>
      <w:r w:rsidR="00653D8D" w:rsidRPr="00CA0139">
        <w:rPr>
          <w:rFonts w:ascii="Times New Roman" w:hAnsi="Times New Roman" w:cs="Times New Roman"/>
          <w:bCs/>
          <w:sz w:val="24"/>
          <w:szCs w:val="24"/>
        </w:rPr>
        <w:t>Използван е системен подход, обхващащ анализ на информация и оценка на релевантни взаимовръзки между местни политики, институционално изграждане и укрепване на административния капацитет, партньорство с гражданското общество и насърчаване на гражданското участие в местното самоуправление.</w:t>
      </w:r>
      <w:bookmarkStart w:id="7" w:name="_Toc196812647"/>
    </w:p>
    <w:p w14:paraId="4D3B1B1A" w14:textId="5141A062" w:rsidR="00872BD7" w:rsidRPr="00CA0139" w:rsidRDefault="00872BD7" w:rsidP="00911C01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0139">
        <w:rPr>
          <w:rFonts w:ascii="Times New Roman" w:hAnsi="Times New Roman" w:cs="Times New Roman"/>
          <w:bCs/>
          <w:sz w:val="24"/>
          <w:szCs w:val="24"/>
        </w:rPr>
        <w:tab/>
        <w:t>Методите за  събиране и анализ на информация са преглед, проучване и сравняване на документи.</w:t>
      </w:r>
    </w:p>
    <w:p w14:paraId="6E8566CC" w14:textId="09408CBD" w:rsidR="00821640" w:rsidRPr="00CA0139" w:rsidRDefault="00821640" w:rsidP="00911C01">
      <w:pPr>
        <w:pStyle w:val="ListParagraph"/>
        <w:numPr>
          <w:ilvl w:val="0"/>
          <w:numId w:val="12"/>
        </w:numPr>
        <w:spacing w:after="0" w:line="360" w:lineRule="auto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CA0139">
        <w:rPr>
          <w:rFonts w:ascii="Times New Roman" w:hAnsi="Times New Roman" w:cs="Times New Roman"/>
          <w:b/>
          <w:bCs/>
          <w:sz w:val="24"/>
          <w:szCs w:val="24"/>
        </w:rPr>
        <w:t>Критерии</w:t>
      </w:r>
      <w:bookmarkEnd w:id="7"/>
    </w:p>
    <w:p w14:paraId="0B8B0ABE" w14:textId="77777777" w:rsidR="00675596" w:rsidRPr="009455F3" w:rsidRDefault="00675596" w:rsidP="00911C0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455F3">
        <w:rPr>
          <w:rFonts w:ascii="Times New Roman" w:hAnsi="Times New Roman" w:cs="Times New Roman"/>
          <w:i/>
          <w:sz w:val="24"/>
          <w:szCs w:val="24"/>
          <w:u w:val="single"/>
        </w:rPr>
        <w:t>Принцип 1 – Честно провеждане на избори, представителност и гражданско участие</w:t>
      </w:r>
    </w:p>
    <w:p w14:paraId="7027DC5C" w14:textId="4D4BEE89" w:rsidR="00675596" w:rsidRPr="00CA0139" w:rsidRDefault="00675596" w:rsidP="00911C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lastRenderedPageBreak/>
        <w:t xml:space="preserve">Това е един от принципите с най-висока самооценка от община </w:t>
      </w:r>
      <w:r w:rsidR="001E57E4" w:rsidRPr="00CA0139">
        <w:rPr>
          <w:rFonts w:ascii="Times New Roman" w:hAnsi="Times New Roman" w:cs="Times New Roman"/>
          <w:sz w:val="24"/>
          <w:szCs w:val="24"/>
        </w:rPr>
        <w:t>Левски</w:t>
      </w:r>
      <w:r w:rsidRPr="00CA0139">
        <w:rPr>
          <w:rFonts w:ascii="Times New Roman" w:hAnsi="Times New Roman" w:cs="Times New Roman"/>
          <w:sz w:val="24"/>
          <w:szCs w:val="24"/>
        </w:rPr>
        <w:t>. Представени са материали, свързани с изборния процес, но и такива свързани с участието на гражданите. Провеждат се обществени обсъждания изисквани по закон (за общинския бюджет</w:t>
      </w:r>
      <w:r w:rsidR="001E57E4" w:rsidRPr="00CA0139">
        <w:rPr>
          <w:rFonts w:ascii="Times New Roman" w:hAnsi="Times New Roman" w:cs="Times New Roman"/>
          <w:sz w:val="24"/>
          <w:szCs w:val="24"/>
        </w:rPr>
        <w:t>, план-сметка за чистота, инвестиционни намерения и др.</w:t>
      </w:r>
      <w:r w:rsidRPr="00CA0139">
        <w:rPr>
          <w:rFonts w:ascii="Times New Roman" w:hAnsi="Times New Roman" w:cs="Times New Roman"/>
          <w:sz w:val="24"/>
          <w:szCs w:val="24"/>
        </w:rPr>
        <w:t>), както и по важни за общността теми</w:t>
      </w:r>
      <w:r w:rsidR="00AB2100" w:rsidRPr="00CA0139">
        <w:rPr>
          <w:rFonts w:ascii="Times New Roman" w:hAnsi="Times New Roman" w:cs="Times New Roman"/>
          <w:sz w:val="24"/>
          <w:szCs w:val="24"/>
        </w:rPr>
        <w:t xml:space="preserve"> и въпроси, свързани с провеждане на социални политики в общността, вкл.</w:t>
      </w:r>
      <w:r w:rsidR="00BF0855" w:rsidRPr="00CA0139">
        <w:rPr>
          <w:rFonts w:ascii="Times New Roman" w:hAnsi="Times New Roman" w:cs="Times New Roman"/>
          <w:sz w:val="24"/>
          <w:szCs w:val="24"/>
        </w:rPr>
        <w:t xml:space="preserve"> п</w:t>
      </w:r>
      <w:r w:rsidR="00A9682B" w:rsidRPr="00CA0139">
        <w:rPr>
          <w:rFonts w:ascii="Times New Roman" w:hAnsi="Times New Roman" w:cs="Times New Roman"/>
          <w:sz w:val="24"/>
          <w:szCs w:val="24"/>
        </w:rPr>
        <w:t>реговори на синдикалните организации за нов колективен трудов договор</w:t>
      </w:r>
      <w:r w:rsidRPr="00CA0139">
        <w:rPr>
          <w:rFonts w:ascii="Times New Roman" w:hAnsi="Times New Roman" w:cs="Times New Roman"/>
          <w:sz w:val="24"/>
          <w:szCs w:val="24"/>
        </w:rPr>
        <w:t>.</w:t>
      </w:r>
      <w:r w:rsidR="00BF0855" w:rsidRPr="00CA0139">
        <w:rPr>
          <w:rFonts w:ascii="Times New Roman" w:hAnsi="Times New Roman" w:cs="Times New Roman"/>
          <w:sz w:val="24"/>
          <w:szCs w:val="24"/>
        </w:rPr>
        <w:t xml:space="preserve"> Осигурена е публичност и в работата на Общински съвет – Левски, като с</w:t>
      </w:r>
      <w:r w:rsidR="00BF0855" w:rsidRPr="00CA0139">
        <w:rPr>
          <w:rFonts w:ascii="Times New Roman" w:hAnsi="Times New Roman" w:cs="Times New Roman"/>
          <w:iCs/>
          <w:sz w:val="24"/>
          <w:szCs w:val="24"/>
        </w:rPr>
        <w:t>есиите се излъчват по общинското радио „Левски“, както и на живо във фейсбук страницата на Информационен център на Община Левски.</w:t>
      </w:r>
      <w:r w:rsidR="00BF0855" w:rsidRPr="00CA0139">
        <w:rPr>
          <w:rFonts w:ascii="Times New Roman" w:hAnsi="Times New Roman" w:cs="Times New Roman"/>
          <w:sz w:val="24"/>
          <w:szCs w:val="24"/>
        </w:rPr>
        <w:t xml:space="preserve"> </w:t>
      </w:r>
      <w:r w:rsidR="00A9682B" w:rsidRPr="00CA0139">
        <w:rPr>
          <w:rFonts w:ascii="Times New Roman" w:hAnsi="Times New Roman" w:cs="Times New Roman"/>
          <w:sz w:val="24"/>
          <w:szCs w:val="24"/>
        </w:rPr>
        <w:t xml:space="preserve">Общината използва платформа за насърчаване на гражданското участие </w:t>
      </w:r>
      <w:r w:rsidR="00A9682B" w:rsidRPr="00CA0139">
        <w:rPr>
          <w:rFonts w:ascii="Times New Roman" w:hAnsi="Times New Roman" w:cs="Times New Roman"/>
          <w:iCs/>
          <w:sz w:val="24"/>
          <w:szCs w:val="24"/>
        </w:rPr>
        <w:t xml:space="preserve">„ЧУЙ МЕ“, достъпна на следния Интернет адрес: </w:t>
      </w:r>
      <w:hyperlink r:id="rId9" w:history="1">
        <w:r w:rsidR="00A9682B" w:rsidRPr="00CA0139">
          <w:rPr>
            <w:rStyle w:val="Hyperlink"/>
            <w:rFonts w:ascii="Times New Roman" w:hAnsi="Times New Roman" w:cs="Times New Roman"/>
            <w:sz w:val="24"/>
            <w:szCs w:val="24"/>
          </w:rPr>
          <w:t>https://chuimelevski.com/</w:t>
        </w:r>
      </w:hyperlink>
      <w:r w:rsidR="00A9682B" w:rsidRPr="00CA013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ECB53A" w14:textId="77777777" w:rsidR="00675596" w:rsidRPr="009455F3" w:rsidRDefault="00675596" w:rsidP="00911C0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455F3">
        <w:rPr>
          <w:rFonts w:ascii="Times New Roman" w:hAnsi="Times New Roman" w:cs="Times New Roman"/>
          <w:i/>
          <w:sz w:val="24"/>
          <w:szCs w:val="24"/>
          <w:u w:val="single"/>
        </w:rPr>
        <w:t>Принцип 2 – Отзивчивост</w:t>
      </w:r>
    </w:p>
    <w:p w14:paraId="35F1197C" w14:textId="7E6AF3F2" w:rsidR="00675596" w:rsidRPr="00CA0139" w:rsidRDefault="00675596" w:rsidP="00911C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 xml:space="preserve">Това е един от принципите с най-висока самооценка от община </w:t>
      </w:r>
      <w:r w:rsidR="00812143" w:rsidRPr="00CA0139">
        <w:rPr>
          <w:rFonts w:ascii="Times New Roman" w:hAnsi="Times New Roman" w:cs="Times New Roman"/>
          <w:sz w:val="24"/>
          <w:szCs w:val="24"/>
        </w:rPr>
        <w:t>Левски</w:t>
      </w:r>
      <w:r w:rsidRPr="00CA0139">
        <w:rPr>
          <w:rFonts w:ascii="Times New Roman" w:hAnsi="Times New Roman" w:cs="Times New Roman"/>
          <w:sz w:val="24"/>
          <w:szCs w:val="24"/>
        </w:rPr>
        <w:t>.</w:t>
      </w:r>
    </w:p>
    <w:p w14:paraId="7D6B7259" w14:textId="0D92542C" w:rsidR="00675596" w:rsidRPr="00CA0139" w:rsidRDefault="00675596" w:rsidP="00911C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>Община</w:t>
      </w:r>
      <w:r w:rsidR="00812143" w:rsidRPr="00CA0139">
        <w:rPr>
          <w:rFonts w:ascii="Times New Roman" w:hAnsi="Times New Roman" w:cs="Times New Roman"/>
          <w:sz w:val="24"/>
          <w:szCs w:val="24"/>
        </w:rPr>
        <w:t xml:space="preserve"> Левски </w:t>
      </w:r>
      <w:r w:rsidRPr="00CA0139">
        <w:rPr>
          <w:rFonts w:ascii="Times New Roman" w:hAnsi="Times New Roman" w:cs="Times New Roman"/>
          <w:sz w:val="24"/>
          <w:szCs w:val="24"/>
        </w:rPr>
        <w:t xml:space="preserve">е представила доказателства, че е направила процесът по предоставяне на услуги на гражданите напълно публичен. На официалната ѝ Интернет страница е представена информация за всички административни услуги, оказвани на гражданите, вкл. </w:t>
      </w:r>
      <w:r w:rsidR="00C1691D" w:rsidRPr="00CA0139">
        <w:rPr>
          <w:rFonts w:ascii="Times New Roman" w:hAnsi="Times New Roman" w:cs="Times New Roman"/>
          <w:sz w:val="24"/>
          <w:szCs w:val="24"/>
        </w:rPr>
        <w:t>тези, които могат да се изпълнят по електронен път</w:t>
      </w:r>
      <w:r w:rsidRPr="00CA0139">
        <w:rPr>
          <w:rFonts w:ascii="Times New Roman" w:hAnsi="Times New Roman" w:cs="Times New Roman"/>
          <w:sz w:val="24"/>
          <w:szCs w:val="24"/>
        </w:rPr>
        <w:t>.</w:t>
      </w:r>
      <w:r w:rsidR="00C1691D" w:rsidRPr="00CA0139">
        <w:rPr>
          <w:rFonts w:ascii="Times New Roman" w:hAnsi="Times New Roman" w:cs="Times New Roman"/>
          <w:sz w:val="24"/>
          <w:szCs w:val="24"/>
        </w:rPr>
        <w:t xml:space="preserve"> Съгласно предоставената информация - </w:t>
      </w:r>
      <w:r w:rsidR="00C1691D" w:rsidRPr="00CA0139">
        <w:rPr>
          <w:rFonts w:ascii="Times New Roman" w:eastAsia="Calibri" w:hAnsi="Times New Roman" w:cs="Times New Roman"/>
          <w:iCs/>
          <w:sz w:val="24"/>
          <w:szCs w:val="24"/>
        </w:rPr>
        <w:t>155 броя електронни административни услуги се предоставят от община Левски.</w:t>
      </w:r>
      <w:r w:rsidR="00C1691D" w:rsidRPr="00CA0139">
        <w:rPr>
          <w:rFonts w:ascii="Times New Roman" w:hAnsi="Times New Roman" w:cs="Times New Roman"/>
          <w:sz w:val="24"/>
          <w:szCs w:val="24"/>
        </w:rPr>
        <w:t xml:space="preserve"> </w:t>
      </w:r>
      <w:r w:rsidRPr="00CA0139">
        <w:rPr>
          <w:rFonts w:ascii="Times New Roman" w:hAnsi="Times New Roman" w:cs="Times New Roman"/>
          <w:sz w:val="24"/>
          <w:szCs w:val="24"/>
        </w:rPr>
        <w:t xml:space="preserve">Публично са достъпни Устройственият правилник на общината, както и редица документи, засягащи работата на общинска администрация и Общински съвет - </w:t>
      </w:r>
      <w:r w:rsidR="007932CD" w:rsidRPr="00CA0139">
        <w:rPr>
          <w:rFonts w:ascii="Times New Roman" w:hAnsi="Times New Roman" w:cs="Times New Roman"/>
          <w:sz w:val="24"/>
          <w:szCs w:val="24"/>
        </w:rPr>
        <w:t>Левски</w:t>
      </w:r>
      <w:r w:rsidRPr="00CA0139">
        <w:rPr>
          <w:rFonts w:ascii="Times New Roman" w:hAnsi="Times New Roman" w:cs="Times New Roman"/>
          <w:sz w:val="24"/>
          <w:szCs w:val="24"/>
        </w:rPr>
        <w:t>. Публично</w:t>
      </w:r>
      <w:r w:rsidR="007932CD" w:rsidRPr="00CA0139">
        <w:rPr>
          <w:rFonts w:ascii="Times New Roman" w:hAnsi="Times New Roman" w:cs="Times New Roman"/>
          <w:sz w:val="24"/>
          <w:szCs w:val="24"/>
        </w:rPr>
        <w:t xml:space="preserve"> е</w:t>
      </w:r>
      <w:r w:rsidRPr="00CA0139">
        <w:rPr>
          <w:rFonts w:ascii="Times New Roman" w:hAnsi="Times New Roman" w:cs="Times New Roman"/>
          <w:sz w:val="24"/>
          <w:szCs w:val="24"/>
        </w:rPr>
        <w:t xml:space="preserve"> достъп</w:t>
      </w:r>
      <w:r w:rsidR="007932CD" w:rsidRPr="00CA0139">
        <w:rPr>
          <w:rFonts w:ascii="Times New Roman" w:hAnsi="Times New Roman" w:cs="Times New Roman"/>
          <w:sz w:val="24"/>
          <w:szCs w:val="24"/>
        </w:rPr>
        <w:t xml:space="preserve">на </w:t>
      </w:r>
      <w:r w:rsidRPr="00CA0139">
        <w:rPr>
          <w:rFonts w:ascii="Times New Roman" w:hAnsi="Times New Roman" w:cs="Times New Roman"/>
          <w:sz w:val="24"/>
          <w:szCs w:val="24"/>
        </w:rPr>
        <w:t>и</w:t>
      </w:r>
      <w:r w:rsidR="007932CD" w:rsidRPr="00CA0139">
        <w:rPr>
          <w:rFonts w:ascii="Times New Roman" w:hAnsi="Times New Roman" w:cs="Times New Roman"/>
          <w:sz w:val="24"/>
          <w:szCs w:val="24"/>
        </w:rPr>
        <w:t xml:space="preserve"> Харта на клиента.</w:t>
      </w:r>
      <w:r w:rsidR="0047120C" w:rsidRPr="00CA0139">
        <w:rPr>
          <w:rFonts w:ascii="Times New Roman" w:hAnsi="Times New Roman" w:cs="Times New Roman"/>
          <w:sz w:val="24"/>
          <w:szCs w:val="24"/>
        </w:rPr>
        <w:t xml:space="preserve"> Разработена е и се използво а</w:t>
      </w:r>
      <w:r w:rsidR="0047120C" w:rsidRPr="00CA0139">
        <w:rPr>
          <w:rFonts w:ascii="Times New Roman" w:eastAsia="Calibri" w:hAnsi="Times New Roman" w:cs="Times New Roman"/>
          <w:iCs/>
          <w:sz w:val="24"/>
          <w:szCs w:val="24"/>
        </w:rPr>
        <w:t>нкетна карта за измерване удовлетвореността на потребителите на административни услуги в Община Левски. С цел подобряване работата по предоставяне на административни услуги Община Левски периодично обобщава резултатите от получените анкети за мнението на гражданите, относно качеството на административното обслужване в администрацията.</w:t>
      </w:r>
    </w:p>
    <w:p w14:paraId="389DE6B1" w14:textId="77777777" w:rsidR="00675596" w:rsidRPr="009455F3" w:rsidRDefault="00675596" w:rsidP="00911C0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455F3">
        <w:rPr>
          <w:rFonts w:ascii="Times New Roman" w:hAnsi="Times New Roman" w:cs="Times New Roman"/>
          <w:i/>
          <w:sz w:val="24"/>
          <w:szCs w:val="24"/>
          <w:u w:val="single"/>
        </w:rPr>
        <w:t>Принцип 3 – Ефикасност и ефективност</w:t>
      </w:r>
    </w:p>
    <w:p w14:paraId="07C1E593" w14:textId="77777777" w:rsidR="004645DF" w:rsidRPr="00CA0139" w:rsidRDefault="004645DF" w:rsidP="00911C01">
      <w:pPr>
        <w:tabs>
          <w:tab w:val="left" w:pos="7938"/>
        </w:tabs>
        <w:spacing w:afterLines="40" w:after="96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A0139">
        <w:rPr>
          <w:rFonts w:ascii="Times New Roman" w:eastAsia="Calibri" w:hAnsi="Times New Roman" w:cs="Times New Roman"/>
          <w:iCs/>
          <w:sz w:val="24"/>
          <w:szCs w:val="24"/>
        </w:rPr>
        <w:t>Община Левски поддържа високо ниво на планиране на дейността си. Изработени и приети са голям брой програмни документи в различни сфери – ПИРО, програма за отпадъци, околна среда и др.. Представени са доказателства за следване на стратегическите общински документи, както и планирането на бюджета. Представени са и отчети на управленските програми по мандати.</w:t>
      </w:r>
    </w:p>
    <w:p w14:paraId="3490FFCF" w14:textId="77777777" w:rsidR="004645DF" w:rsidRPr="00CA0139" w:rsidRDefault="004645DF" w:rsidP="00911C01">
      <w:pPr>
        <w:tabs>
          <w:tab w:val="left" w:pos="7938"/>
        </w:tabs>
        <w:spacing w:afterLines="40" w:after="96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A0139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Предприемат се действия за актуализация на общинските документи – планове, стратегии и др, както и на общинския бюджет. Представена е информация и отчети на реализирани проекти.</w:t>
      </w:r>
    </w:p>
    <w:p w14:paraId="1598C5E8" w14:textId="7553839C" w:rsidR="004645DF" w:rsidRPr="00CA0139" w:rsidRDefault="004645DF" w:rsidP="00911C01">
      <w:pPr>
        <w:tabs>
          <w:tab w:val="left" w:pos="7938"/>
        </w:tabs>
        <w:spacing w:afterLines="40" w:after="96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A0139">
        <w:rPr>
          <w:rFonts w:ascii="Times New Roman" w:eastAsia="Calibri" w:hAnsi="Times New Roman" w:cs="Times New Roman"/>
          <w:iCs/>
          <w:sz w:val="24"/>
          <w:szCs w:val="24"/>
        </w:rPr>
        <w:t xml:space="preserve">Община Левски поддържа и съхранява по подходящ начин цялата документация, свързана с предоставянето на административни услуги, извършваните одити и анализи. Внедрена система за управление на документи, работни потоци и WEB съдържание (Интегрирана информационна система за управление на община – ИМЕОН -https://imeon.bg/.  </w:t>
      </w:r>
    </w:p>
    <w:p w14:paraId="40D4A7E2" w14:textId="39394D96" w:rsidR="004645DF" w:rsidRPr="00CA0139" w:rsidRDefault="004645DF" w:rsidP="00911C01">
      <w:pPr>
        <w:tabs>
          <w:tab w:val="left" w:pos="7938"/>
        </w:tabs>
        <w:spacing w:afterLines="40" w:after="96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A0139">
        <w:rPr>
          <w:rFonts w:ascii="Times New Roman" w:eastAsia="Calibri" w:hAnsi="Times New Roman" w:cs="Times New Roman"/>
          <w:sz w:val="24"/>
          <w:szCs w:val="24"/>
        </w:rPr>
        <w:t>Община Левски изготвя годишен Доклад за оценка на удовлетвореността на потребителите от качеството на предоставяното административно обслужване за съответната година. Информацията е достъпна на Интернет страницата на общината.</w:t>
      </w:r>
    </w:p>
    <w:p w14:paraId="2E72B546" w14:textId="77777777" w:rsidR="00675596" w:rsidRPr="009455F3" w:rsidRDefault="00675596" w:rsidP="00911C0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455F3">
        <w:rPr>
          <w:rFonts w:ascii="Times New Roman" w:hAnsi="Times New Roman" w:cs="Times New Roman"/>
          <w:i/>
          <w:sz w:val="24"/>
          <w:szCs w:val="24"/>
          <w:u w:val="single"/>
        </w:rPr>
        <w:t>Принцип 4 – Откритост и прозрачност</w:t>
      </w:r>
    </w:p>
    <w:p w14:paraId="0642198A" w14:textId="77777777" w:rsidR="00F043C8" w:rsidRPr="00CA0139" w:rsidRDefault="00F043C8" w:rsidP="00911C01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A0139">
        <w:rPr>
          <w:rFonts w:ascii="Times New Roman" w:eastAsia="Calibri" w:hAnsi="Times New Roman" w:cs="Times New Roman"/>
          <w:iCs/>
          <w:sz w:val="24"/>
          <w:szCs w:val="24"/>
        </w:rPr>
        <w:t>Дейността на Община Левски е законосъобразна. Голяма част от подзаконовите нормативни актове – Наредби, Инструкции, Вътрешни правила и др. са достъпни на Интернет страницата на общината. В частта за дейността на Общински съвет – Левски са публикувани всички общински наредби. както и всички решения на местния орган. Взетите решения се публикуват и в местния вестник –„Левски днес“. Всички документи, във връзка с провеждането на сесии на Общински съвет – Левски са публично достъпни. Общинско радио Левски излъчва на живо сесиите на Общински съвет – Левски.</w:t>
      </w:r>
    </w:p>
    <w:p w14:paraId="1B049B46" w14:textId="7A9DBC0C" w:rsidR="00675596" w:rsidRPr="00CA0139" w:rsidRDefault="00F043C8" w:rsidP="00911C01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A0139">
        <w:rPr>
          <w:rFonts w:ascii="Times New Roman" w:eastAsia="Calibri" w:hAnsi="Times New Roman" w:cs="Times New Roman"/>
          <w:iCs/>
          <w:sz w:val="24"/>
          <w:szCs w:val="24"/>
        </w:rPr>
        <w:t>Ръководството на Общински съвет – Левски се осъществява от представители на опозицията, като такива са председателят, както двама заместник-председатели. На 4-ри от 6-те комисии на Общински съвет – Левски председатеи са представители на опозицията.</w:t>
      </w:r>
    </w:p>
    <w:p w14:paraId="201B964D" w14:textId="5D61D73F" w:rsidR="005655FC" w:rsidRPr="00CA0139" w:rsidRDefault="005655FC" w:rsidP="00911C01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A0139">
        <w:rPr>
          <w:rFonts w:ascii="Times New Roman" w:eastAsia="Calibri" w:hAnsi="Times New Roman" w:cs="Times New Roman"/>
          <w:iCs/>
          <w:sz w:val="24"/>
          <w:szCs w:val="24"/>
        </w:rPr>
        <w:t>Разработена е система за подаване на сигнали към администрацията от официалната Интернет страниця, разработена е и Харта на клиента.</w:t>
      </w:r>
    </w:p>
    <w:p w14:paraId="1AC58C02" w14:textId="77777777" w:rsidR="00675596" w:rsidRPr="009455F3" w:rsidRDefault="00675596" w:rsidP="00911C0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455F3">
        <w:rPr>
          <w:rFonts w:ascii="Times New Roman" w:hAnsi="Times New Roman" w:cs="Times New Roman"/>
          <w:i/>
          <w:sz w:val="24"/>
          <w:szCs w:val="24"/>
          <w:u w:val="single"/>
        </w:rPr>
        <w:t>Принцип 5 – Върховенство на закона</w:t>
      </w:r>
    </w:p>
    <w:p w14:paraId="18192B96" w14:textId="77777777" w:rsidR="00B9130F" w:rsidRPr="00CA0139" w:rsidRDefault="00B9130F" w:rsidP="00911C01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A0139">
        <w:rPr>
          <w:rFonts w:ascii="Times New Roman" w:hAnsi="Times New Roman" w:cs="Times New Roman"/>
          <w:bCs/>
          <w:iCs/>
          <w:sz w:val="24"/>
          <w:szCs w:val="24"/>
        </w:rPr>
        <w:t>Община Левски следва законовите процедури в своята дейност, като са представени доказателства за процедурите за приемане на подзаконови нормативни актове от Общински съвет – Левски. Процедурите се следват и за приемане, актуализация и отчитане на общинския бюджет. Строго се съблюдава и СФУК за разходване на средства.</w:t>
      </w:r>
    </w:p>
    <w:p w14:paraId="48D293E1" w14:textId="447F7F65" w:rsidR="00675596" w:rsidRPr="00CA0139" w:rsidRDefault="00B9130F" w:rsidP="00911C01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0139">
        <w:rPr>
          <w:rFonts w:ascii="Times New Roman" w:hAnsi="Times New Roman" w:cs="Times New Roman"/>
          <w:bCs/>
          <w:sz w:val="24"/>
          <w:szCs w:val="24"/>
        </w:rPr>
        <w:lastRenderedPageBreak/>
        <w:t>Представени са доказателства за стриктно спазване на бюджетната дисциплина, както и вътрешни правила за възлагане на обществени поръчки. Представена е информация за процеси на вземане на решения</w:t>
      </w:r>
      <w:r w:rsidRPr="00CA0139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CA0139">
        <w:rPr>
          <w:rFonts w:ascii="Times New Roman" w:hAnsi="Times New Roman" w:cs="Times New Roman"/>
          <w:bCs/>
          <w:sz w:val="24"/>
          <w:szCs w:val="24"/>
        </w:rPr>
        <w:t>Харта на клиента, Етичен кодекс на общинския служител и др.</w:t>
      </w:r>
    </w:p>
    <w:p w14:paraId="517FF132" w14:textId="77777777" w:rsidR="00675596" w:rsidRPr="009455F3" w:rsidRDefault="00675596" w:rsidP="00911C0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455F3">
        <w:rPr>
          <w:rFonts w:ascii="Times New Roman" w:hAnsi="Times New Roman" w:cs="Times New Roman"/>
          <w:i/>
          <w:sz w:val="24"/>
          <w:szCs w:val="24"/>
          <w:u w:val="single"/>
        </w:rPr>
        <w:t>Принцип 6 – Етично поведение</w:t>
      </w:r>
    </w:p>
    <w:p w14:paraId="3E92EFF3" w14:textId="77777777" w:rsidR="00C36769" w:rsidRPr="00CA0139" w:rsidRDefault="00C36769" w:rsidP="00911C01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A0139">
        <w:rPr>
          <w:rFonts w:ascii="Times New Roman" w:eastAsia="Calibri" w:hAnsi="Times New Roman" w:cs="Times New Roman"/>
          <w:iCs/>
          <w:sz w:val="24"/>
          <w:szCs w:val="24"/>
        </w:rPr>
        <w:t>Община Левски поддържа високо ниво на планиране на дейността си, като се стреми да защитава публичния интерес. Гражданите се канят да споделят мнение и да участват в публични обсъждания по важни местни теми.</w:t>
      </w:r>
    </w:p>
    <w:p w14:paraId="3A46FB68" w14:textId="77777777" w:rsidR="00C36769" w:rsidRPr="00CA0139" w:rsidRDefault="00C36769" w:rsidP="00911C01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A0139">
        <w:rPr>
          <w:rFonts w:ascii="Times New Roman" w:eastAsia="Calibri" w:hAnsi="Times New Roman" w:cs="Times New Roman"/>
          <w:iCs/>
          <w:sz w:val="24"/>
          <w:szCs w:val="24"/>
        </w:rPr>
        <w:t xml:space="preserve">На Интернет страницата на Община Левски се публикува информация на бюджета за съответната година, месечните  и годишните отчети по изпълнението му, както и всички приложения към него. </w:t>
      </w:r>
    </w:p>
    <w:p w14:paraId="18764889" w14:textId="77777777" w:rsidR="00C36769" w:rsidRPr="00CA0139" w:rsidRDefault="00C36769" w:rsidP="00911C01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A0139">
        <w:rPr>
          <w:rFonts w:ascii="Times New Roman" w:eastAsia="Calibri" w:hAnsi="Times New Roman" w:cs="Times New Roman"/>
          <w:iCs/>
          <w:sz w:val="24"/>
          <w:szCs w:val="24"/>
        </w:rPr>
        <w:t>Представена е информация за проведени консултации с читалищата на територията на Община Левски, като пример за взаимодействие с гражданския сектор.</w:t>
      </w:r>
    </w:p>
    <w:p w14:paraId="25DA0F16" w14:textId="77777777" w:rsidR="00C36769" w:rsidRPr="00CA0139" w:rsidRDefault="00C36769" w:rsidP="00911C01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A0139">
        <w:rPr>
          <w:rFonts w:ascii="Times New Roman" w:eastAsia="Calibri" w:hAnsi="Times New Roman" w:cs="Times New Roman"/>
          <w:iCs/>
          <w:sz w:val="24"/>
          <w:szCs w:val="24"/>
        </w:rPr>
        <w:t>В Община Левски е разработен и действа Етичен кодекс на общинските служители. Представена е информация и за Етичен кодекс на общинските съветници. В двата документа се определят правилата за поведение на служителите в общинската администрация и общинските съветници, като целта е да повиши общественото доверие в техния професионализъм и морал.</w:t>
      </w:r>
    </w:p>
    <w:p w14:paraId="78E8A0CE" w14:textId="7117131F" w:rsidR="00675596" w:rsidRPr="00CA0139" w:rsidRDefault="00C36769" w:rsidP="00911C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eastAsia="Calibri" w:hAnsi="Times New Roman" w:cs="Times New Roman"/>
          <w:iCs/>
          <w:sz w:val="24"/>
          <w:szCs w:val="24"/>
        </w:rPr>
        <w:t>За възлагане по ЗОП активно се използва ЦАИС ЕОП</w:t>
      </w:r>
      <w:r w:rsidR="000F6FAC" w:rsidRPr="00CA0139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14:paraId="0F6DFEBE" w14:textId="46ACB6A6" w:rsidR="00675596" w:rsidRPr="009455F3" w:rsidRDefault="00675596" w:rsidP="00911C01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9455F3">
        <w:rPr>
          <w:rFonts w:ascii="Times New Roman" w:eastAsia="Calibri" w:hAnsi="Times New Roman" w:cs="Times New Roman"/>
          <w:i/>
          <w:sz w:val="24"/>
          <w:szCs w:val="24"/>
          <w:u w:val="single"/>
        </w:rPr>
        <w:t>Принцип 7 – Компетентност и капацитет</w:t>
      </w:r>
    </w:p>
    <w:p w14:paraId="67F890D4" w14:textId="740BD1D1" w:rsidR="00F67083" w:rsidRPr="00CA0139" w:rsidRDefault="00F67083" w:rsidP="00911C01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A0139">
        <w:rPr>
          <w:rFonts w:ascii="Times New Roman" w:eastAsia="Calibri" w:hAnsi="Times New Roman" w:cs="Times New Roman"/>
          <w:iCs/>
          <w:sz w:val="24"/>
          <w:szCs w:val="24"/>
        </w:rPr>
        <w:t>Това е един от принципите, по който община Левски си е поставила ниска оценка</w:t>
      </w:r>
      <w:r w:rsidR="002D22A7">
        <w:rPr>
          <w:rFonts w:ascii="Times New Roman" w:eastAsia="Calibri" w:hAnsi="Times New Roman" w:cs="Times New Roman"/>
          <w:iCs/>
          <w:sz w:val="24"/>
          <w:szCs w:val="24"/>
        </w:rPr>
        <w:t xml:space="preserve">. </w:t>
      </w:r>
      <w:r w:rsidRPr="00CA0139">
        <w:rPr>
          <w:rFonts w:ascii="Times New Roman" w:eastAsia="Calibri" w:hAnsi="Times New Roman" w:cs="Times New Roman"/>
          <w:iCs/>
          <w:sz w:val="24"/>
          <w:szCs w:val="24"/>
        </w:rPr>
        <w:t xml:space="preserve">Независимо от това Община Левски прилага политика на развитие и усъвършенстване на професионалните умения на общинските служители с цел подобряване на техния принос и резултати. Разработени длъжностните характеристики, в съответствие с Наредбата за длъжностните характеристики на държавните служители, от преките ръководители на служителите. При настъпване на промени в изискванията или нуждите за дадена позиция, прекия ръководител инициира промяна в длъжностната характеристика. Представена е информация за начинът, по която се оценява представянето на служителите и работните им планове Търсят се възможности за придобиване на допълнителни знания и умения. Активно се ползват курсовете, организирани от Института за публична администрация и Националното сдружение на общините в Република България. </w:t>
      </w:r>
    </w:p>
    <w:p w14:paraId="6118BC3E" w14:textId="731156C6" w:rsidR="00F67083" w:rsidRPr="00CA0139" w:rsidRDefault="00F67083" w:rsidP="00911C01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A0139">
        <w:rPr>
          <w:rFonts w:ascii="Times New Roman" w:eastAsia="Calibri" w:hAnsi="Times New Roman" w:cs="Times New Roman"/>
          <w:iCs/>
          <w:sz w:val="24"/>
          <w:szCs w:val="24"/>
        </w:rPr>
        <w:t>Липсва информация за провеждането на конкурси за подбор на служители в общинска администрация.</w:t>
      </w:r>
    </w:p>
    <w:p w14:paraId="35503502" w14:textId="77777777" w:rsidR="00675596" w:rsidRPr="009455F3" w:rsidRDefault="00675596" w:rsidP="00911C0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455F3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Принцип 8 – Иновации и отвореност за промени</w:t>
      </w:r>
    </w:p>
    <w:p w14:paraId="674020EB" w14:textId="77777777" w:rsidR="00930436" w:rsidRPr="00CA0139" w:rsidRDefault="00930436" w:rsidP="00911C01">
      <w:pPr>
        <w:tabs>
          <w:tab w:val="left" w:pos="7938"/>
        </w:tabs>
        <w:spacing w:afterLines="40" w:after="96" w:line="36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CA0139">
        <w:rPr>
          <w:rFonts w:ascii="Times New Roman" w:eastAsia="Calibri" w:hAnsi="Times New Roman" w:cs="Times New Roman"/>
          <w:iCs/>
          <w:sz w:val="24"/>
          <w:szCs w:val="24"/>
        </w:rPr>
        <w:t>Община Левски се възползва от всички възможности за кандидатстване за финансиране на проекти. Доказателство за това е представената информация, която се удостоверява с проверка в ИСУН 2020. Част от проектите и инициативите са иновативни, като сред тях са:</w:t>
      </w:r>
    </w:p>
    <w:p w14:paraId="223BC332" w14:textId="77777777" w:rsidR="00930436" w:rsidRPr="00CA0139" w:rsidRDefault="00930436" w:rsidP="00911C01">
      <w:pPr>
        <w:pStyle w:val="ListParagraph"/>
        <w:numPr>
          <w:ilvl w:val="0"/>
          <w:numId w:val="17"/>
        </w:numPr>
        <w:tabs>
          <w:tab w:val="left" w:pos="567"/>
          <w:tab w:val="left" w:pos="7938"/>
        </w:tabs>
        <w:spacing w:afterLines="40" w:after="96" w:line="360" w:lineRule="auto"/>
        <w:ind w:left="29"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0139">
        <w:rPr>
          <w:rFonts w:ascii="Times New Roman" w:eastAsia="Calibri" w:hAnsi="Times New Roman" w:cs="Times New Roman"/>
          <w:sz w:val="24"/>
          <w:szCs w:val="24"/>
        </w:rPr>
        <w:t xml:space="preserve">демонстрационен проект в областта на управлението на отпадъците (поставяне на компостери); </w:t>
      </w:r>
    </w:p>
    <w:p w14:paraId="69BC1740" w14:textId="77777777" w:rsidR="00930436" w:rsidRPr="00CA0139" w:rsidRDefault="00930436" w:rsidP="00911C01">
      <w:pPr>
        <w:pStyle w:val="ListParagraph"/>
        <w:numPr>
          <w:ilvl w:val="0"/>
          <w:numId w:val="17"/>
        </w:numPr>
        <w:tabs>
          <w:tab w:val="left" w:pos="567"/>
          <w:tab w:val="left" w:pos="7938"/>
        </w:tabs>
        <w:spacing w:afterLines="40" w:after="96" w:line="360" w:lineRule="auto"/>
        <w:ind w:left="29"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0139">
        <w:rPr>
          <w:rFonts w:ascii="Times New Roman" w:eastAsia="Calibri" w:hAnsi="Times New Roman" w:cs="Times New Roman"/>
          <w:sz w:val="24"/>
          <w:szCs w:val="24"/>
        </w:rPr>
        <w:t>партньорски проект по ОП „Добро управление“ за създаване на гражданска платформа; и</w:t>
      </w:r>
    </w:p>
    <w:p w14:paraId="6FD4D407" w14:textId="77777777" w:rsidR="00930436" w:rsidRPr="00CA0139" w:rsidRDefault="00930436" w:rsidP="00911C01">
      <w:pPr>
        <w:pStyle w:val="ListParagraph"/>
        <w:numPr>
          <w:ilvl w:val="0"/>
          <w:numId w:val="17"/>
        </w:numPr>
        <w:tabs>
          <w:tab w:val="left" w:pos="567"/>
          <w:tab w:val="left" w:pos="7938"/>
        </w:tabs>
        <w:spacing w:afterLines="40" w:after="96" w:line="360" w:lineRule="auto"/>
        <w:ind w:left="29"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0139">
        <w:rPr>
          <w:rFonts w:ascii="Times New Roman" w:eastAsia="Calibri" w:hAnsi="Times New Roman" w:cs="Times New Roman"/>
          <w:sz w:val="24"/>
          <w:szCs w:val="24"/>
        </w:rPr>
        <w:t>проект за подобряване на интеркултурната комуникация за учене в мултикултурна образователна среда.</w:t>
      </w:r>
    </w:p>
    <w:p w14:paraId="090EE189" w14:textId="77777777" w:rsidR="00675596" w:rsidRPr="009455F3" w:rsidRDefault="00675596" w:rsidP="00911C01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455F3">
        <w:rPr>
          <w:rFonts w:ascii="Times New Roman" w:hAnsi="Times New Roman" w:cs="Times New Roman"/>
          <w:i/>
          <w:sz w:val="24"/>
          <w:szCs w:val="24"/>
          <w:u w:val="single"/>
        </w:rPr>
        <w:t>Принцип 9 – Устойчивост и дългосрочна ориентация</w:t>
      </w:r>
    </w:p>
    <w:p w14:paraId="1451EF7F" w14:textId="77777777" w:rsidR="005F4ED2" w:rsidRPr="00CA0139" w:rsidRDefault="005F4ED2" w:rsidP="00911C01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0139">
        <w:rPr>
          <w:rFonts w:ascii="Times New Roman" w:eastAsia="Calibri" w:hAnsi="Times New Roman" w:cs="Times New Roman"/>
          <w:bCs/>
          <w:sz w:val="24"/>
          <w:szCs w:val="24"/>
        </w:rPr>
        <w:t xml:space="preserve">Община Левски поддържа високо ниво на планиране на дейността си. Разработени за редици документи – ПИРО, ОУП, </w:t>
      </w:r>
      <w:r w:rsidRPr="00CA0139">
        <w:rPr>
          <w:rFonts w:ascii="Times New Roman" w:eastAsia="Calibri" w:hAnsi="Times New Roman" w:cs="Times New Roman"/>
          <w:bCs/>
          <w:iCs/>
          <w:sz w:val="24"/>
          <w:szCs w:val="24"/>
        </w:rPr>
        <w:t>Програма за енергийна ефективност на Община Левски 2023 -2032 г., Програма за насърчаване използването на възобновяеми енергийни източници и биогорива на Община Левски, Програма за опазване на околната среда на община Левски 2021-2028г.</w:t>
      </w:r>
      <w:r w:rsidRPr="00CA0139">
        <w:rPr>
          <w:rFonts w:ascii="Times New Roman" w:eastAsia="Calibri" w:hAnsi="Times New Roman" w:cs="Times New Roman"/>
          <w:bCs/>
          <w:sz w:val="24"/>
          <w:szCs w:val="24"/>
        </w:rPr>
        <w:t xml:space="preserve"> и много други. </w:t>
      </w:r>
    </w:p>
    <w:p w14:paraId="7214A216" w14:textId="77777777" w:rsidR="005F4ED2" w:rsidRPr="00CA0139" w:rsidRDefault="005F4ED2" w:rsidP="00911C01">
      <w:pPr>
        <w:tabs>
          <w:tab w:val="left" w:pos="7938"/>
        </w:tabs>
        <w:spacing w:afterLines="40" w:after="96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0139">
        <w:rPr>
          <w:rFonts w:ascii="Times New Roman" w:eastAsia="Calibri" w:hAnsi="Times New Roman" w:cs="Times New Roman"/>
          <w:bCs/>
          <w:sz w:val="24"/>
          <w:szCs w:val="24"/>
        </w:rPr>
        <w:t>Особено внимание е отделено на бюджетната процедура, включително изпълнението на бюджета, както и неговата актуализация. Стремежът е към реализация на инвестиционната програма.</w:t>
      </w:r>
    </w:p>
    <w:p w14:paraId="71ED016C" w14:textId="77777777" w:rsidR="00675596" w:rsidRPr="009455F3" w:rsidRDefault="00675596" w:rsidP="00911C01">
      <w:pPr>
        <w:spacing w:after="0" w:line="36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</w:rPr>
      </w:pPr>
      <w:r w:rsidRPr="009455F3"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</w:rPr>
        <w:t>Принцип 10 – Стабилно финансово управление</w:t>
      </w:r>
    </w:p>
    <w:p w14:paraId="3B0D22FB" w14:textId="77777777" w:rsidR="000D35DA" w:rsidRPr="00CA0139" w:rsidRDefault="000D35DA" w:rsidP="00911C01">
      <w:pPr>
        <w:tabs>
          <w:tab w:val="left" w:pos="7938"/>
        </w:tabs>
        <w:spacing w:afterLines="40" w:after="96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0139">
        <w:rPr>
          <w:rFonts w:ascii="Times New Roman" w:eastAsia="Calibri" w:hAnsi="Times New Roman" w:cs="Times New Roman"/>
          <w:bCs/>
          <w:sz w:val="24"/>
          <w:szCs w:val="24"/>
        </w:rPr>
        <w:t>Представен е доказателствен материал за вътрешната организация на Системата на финансово управление и контрол, както и за дейностите на вътрешния одит. Представена е процедурата за приемането на бюджета.</w:t>
      </w:r>
    </w:p>
    <w:p w14:paraId="0203D5D2" w14:textId="77777777" w:rsidR="000D35DA" w:rsidRPr="00CA0139" w:rsidRDefault="000D35DA" w:rsidP="00911C01">
      <w:pPr>
        <w:tabs>
          <w:tab w:val="left" w:pos="7938"/>
        </w:tabs>
        <w:spacing w:afterLines="40" w:after="96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0139">
        <w:rPr>
          <w:rFonts w:ascii="Times New Roman" w:eastAsia="Calibri" w:hAnsi="Times New Roman" w:cs="Times New Roman"/>
          <w:bCs/>
          <w:sz w:val="24"/>
          <w:szCs w:val="24"/>
        </w:rPr>
        <w:t>Община Левски се стреми към поддържане на фискална еквивалентност – публичните услуги се предлагат на цена, според изискванията на Закона за местните данъци и такси – възстановяване на пълните разходи на общината, но част от тях са съобразени със социалната поносимост на населението.</w:t>
      </w:r>
    </w:p>
    <w:p w14:paraId="0413C4E6" w14:textId="682E9C93" w:rsidR="00675596" w:rsidRPr="00CA0139" w:rsidRDefault="000D35DA" w:rsidP="00911C01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0139">
        <w:rPr>
          <w:rFonts w:ascii="Times New Roman" w:eastAsia="Calibri" w:hAnsi="Times New Roman" w:cs="Times New Roman"/>
          <w:bCs/>
          <w:sz w:val="24"/>
          <w:szCs w:val="24"/>
        </w:rPr>
        <w:t>Община Левски се прилага политика за управление на риска, като това става съобразно приетата Стратегия за управление на риска, като се попълва риск-регистър за всяко структурно звено и за общината като цяло.</w:t>
      </w:r>
    </w:p>
    <w:p w14:paraId="0575628E" w14:textId="77777777" w:rsidR="00675596" w:rsidRPr="009455F3" w:rsidRDefault="00675596" w:rsidP="00911C01">
      <w:pPr>
        <w:spacing w:after="0" w:line="36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</w:rPr>
      </w:pPr>
      <w:r w:rsidRPr="009455F3"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</w:rPr>
        <w:t>Принцип 11 – Човешки права, културно разнообразие и социално единство</w:t>
      </w:r>
    </w:p>
    <w:p w14:paraId="154FC778" w14:textId="77777777" w:rsidR="00C56942" w:rsidRPr="00CA0139" w:rsidRDefault="00C56942" w:rsidP="00911C01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0139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Община Левски гарантира социалното включване на всички обществени групи като прилага политика за насърчаване на участието и избягване на дискриминацията. Общината работи в няколко направления – първото е предоставяне на социални услуги на различни групи в неравностойно положение. Фокус е и работата с малцинствата чрез различни общински инициативи и проекти в сферата на образованието, здравеопазването, заетостта и жилищните условия.</w:t>
      </w:r>
    </w:p>
    <w:p w14:paraId="1D80F8EE" w14:textId="77777777" w:rsidR="00C56942" w:rsidRPr="00CA0139" w:rsidRDefault="00C56942" w:rsidP="00911C01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0139">
        <w:rPr>
          <w:rFonts w:ascii="Times New Roman" w:eastAsia="Calibri" w:hAnsi="Times New Roman" w:cs="Times New Roman"/>
          <w:bCs/>
          <w:sz w:val="24"/>
          <w:szCs w:val="24"/>
        </w:rPr>
        <w:t>Общината предлага различни социални услуги - ЦОП, ЦСРИ, ЦНСТ, Домашен помощник,  социален асистент, личен асистент, Домашен социален патронаж. Ежегодно се изготвя Анализ на състоянието и ефективността на социалните услуги, които се предоставят на територията на общината с целя тяхното подобряване.</w:t>
      </w:r>
    </w:p>
    <w:p w14:paraId="2AEABD94" w14:textId="77777777" w:rsidR="00675596" w:rsidRPr="009455F3" w:rsidRDefault="00675596" w:rsidP="00911C01">
      <w:pPr>
        <w:spacing w:after="0" w:line="36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</w:rPr>
      </w:pPr>
      <w:r w:rsidRPr="009455F3"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</w:rPr>
        <w:t>Принцип 12 – Отчетност</w:t>
      </w:r>
    </w:p>
    <w:p w14:paraId="0CD8EFA8" w14:textId="77777777" w:rsidR="006F18A6" w:rsidRPr="00CA0139" w:rsidRDefault="006F18A6" w:rsidP="00911C01">
      <w:pPr>
        <w:tabs>
          <w:tab w:val="left" w:pos="7938"/>
        </w:tabs>
        <w:spacing w:afterLines="40" w:after="96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0139">
        <w:rPr>
          <w:rFonts w:ascii="Times New Roman" w:eastAsia="Calibri" w:hAnsi="Times New Roman" w:cs="Times New Roman"/>
          <w:bCs/>
          <w:sz w:val="24"/>
          <w:szCs w:val="24"/>
        </w:rPr>
        <w:t>Представен е Устройственият правилник на Община Левски, в който са описани функционалните задължения на административните звена в общинската администрация. Представени е и Правилникът за организация на дейността на Общински съвет – Левски. Приложени са и Заповедите за делегиране на права и задължения. В представените длъжностни характеристики са описани задълженията на ръководните служители в Община Левски.</w:t>
      </w:r>
    </w:p>
    <w:p w14:paraId="698A93C6" w14:textId="5495AB49" w:rsidR="00D70E8B" w:rsidRPr="00CA0139" w:rsidRDefault="006F18A6" w:rsidP="00911C01">
      <w:pPr>
        <w:tabs>
          <w:tab w:val="left" w:pos="7938"/>
        </w:tabs>
        <w:spacing w:afterLines="40" w:after="96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0139">
        <w:rPr>
          <w:rFonts w:ascii="Times New Roman" w:eastAsia="Calibri" w:hAnsi="Times New Roman" w:cs="Times New Roman"/>
          <w:bCs/>
          <w:sz w:val="24"/>
          <w:szCs w:val="24"/>
        </w:rPr>
        <w:t>Докладите за дейността на Общински съвет – Левски са публично достъпни (на страницата на Община Левски). Спазва се законовото изискване да бъдат приети на всеки 6 месеца.</w:t>
      </w:r>
    </w:p>
    <w:p w14:paraId="275B029A" w14:textId="77777777" w:rsidR="006F18A6" w:rsidRPr="00CA0139" w:rsidRDefault="006F18A6" w:rsidP="00911C01">
      <w:pPr>
        <w:pStyle w:val="ListParagraph"/>
        <w:spacing w:after="0" w:line="360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CCAD94" w14:textId="525BCA7F" w:rsidR="00AE60C4" w:rsidRPr="00CA0139" w:rsidRDefault="004E3507" w:rsidP="00911C01">
      <w:pPr>
        <w:pStyle w:val="Heading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8" w:name="_Toc196812648"/>
      <w:r w:rsidRPr="00CA0139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II </w:t>
      </w:r>
      <w:bookmarkEnd w:id="8"/>
      <w:r w:rsidR="003C3454" w:rsidRPr="00CA0139">
        <w:rPr>
          <w:rFonts w:ascii="Times New Roman" w:hAnsi="Times New Roman" w:cs="Times New Roman"/>
          <w:b/>
          <w:bCs/>
          <w:color w:val="auto"/>
          <w:sz w:val="24"/>
          <w:szCs w:val="24"/>
        </w:rPr>
        <w:t>КОНСТАТАЦИИ И ВЕРИФИКАЦИЯ</w:t>
      </w:r>
    </w:p>
    <w:p w14:paraId="0C3643E1" w14:textId="6A696499" w:rsidR="00DF6D45" w:rsidRPr="00CA0139" w:rsidRDefault="00DF6D45" w:rsidP="00911C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837">
        <w:rPr>
          <w:rFonts w:ascii="Times New Roman" w:hAnsi="Times New Roman" w:cs="Times New Roman"/>
          <w:sz w:val="24"/>
          <w:szCs w:val="24"/>
        </w:rPr>
        <w:t xml:space="preserve">От 12-те принципа, </w:t>
      </w:r>
      <w:r w:rsidR="00E34EC2" w:rsidRPr="00C82837">
        <w:rPr>
          <w:rFonts w:ascii="Times New Roman" w:hAnsi="Times New Roman" w:cs="Times New Roman"/>
          <w:sz w:val="24"/>
          <w:szCs w:val="24"/>
        </w:rPr>
        <w:t>5</w:t>
      </w:r>
      <w:r w:rsidRPr="00C82837">
        <w:rPr>
          <w:rFonts w:ascii="Times New Roman" w:hAnsi="Times New Roman" w:cs="Times New Roman"/>
          <w:sz w:val="24"/>
          <w:szCs w:val="24"/>
        </w:rPr>
        <w:t xml:space="preserve"> са заверени „без резерви“, а </w:t>
      </w:r>
      <w:r w:rsidR="00E34EC2" w:rsidRPr="00C82837">
        <w:rPr>
          <w:rFonts w:ascii="Times New Roman" w:hAnsi="Times New Roman" w:cs="Times New Roman"/>
          <w:sz w:val="24"/>
          <w:szCs w:val="24"/>
        </w:rPr>
        <w:t>7</w:t>
      </w:r>
      <w:r w:rsidRPr="00C82837">
        <w:rPr>
          <w:rFonts w:ascii="Times New Roman" w:hAnsi="Times New Roman" w:cs="Times New Roman"/>
          <w:sz w:val="24"/>
          <w:szCs w:val="24"/>
        </w:rPr>
        <w:t xml:space="preserve"> „с резерви“. Значителна част</w:t>
      </w:r>
      <w:r w:rsidRPr="00CA0139">
        <w:rPr>
          <w:rFonts w:ascii="Times New Roman" w:hAnsi="Times New Roman" w:cs="Times New Roman"/>
          <w:sz w:val="24"/>
          <w:szCs w:val="24"/>
        </w:rPr>
        <w:t xml:space="preserve"> от изискванията са покрити от Община Левски.</w:t>
      </w:r>
    </w:p>
    <w:p w14:paraId="795916D8" w14:textId="77777777" w:rsidR="00456166" w:rsidRPr="002154F4" w:rsidRDefault="00456166" w:rsidP="00911C01">
      <w:pPr>
        <w:tabs>
          <w:tab w:val="left" w:pos="6465"/>
        </w:tabs>
        <w:spacing w:after="0" w:line="360" w:lineRule="auto"/>
        <w:ind w:left="567"/>
        <w:rPr>
          <w:rFonts w:ascii="Times New Roman" w:hAnsi="Times New Roman" w:cs="Times New Roman"/>
          <w:i/>
          <w:iCs/>
          <w:sz w:val="24"/>
          <w:szCs w:val="24"/>
        </w:rPr>
      </w:pPr>
      <w:r w:rsidRPr="002154F4">
        <w:rPr>
          <w:rFonts w:ascii="Times New Roman" w:hAnsi="Times New Roman" w:cs="Times New Roman"/>
          <w:i/>
          <w:iCs/>
          <w:sz w:val="24"/>
          <w:szCs w:val="24"/>
        </w:rPr>
        <w:t>Силни страни:</w:t>
      </w:r>
    </w:p>
    <w:p w14:paraId="69CE4870" w14:textId="77777777" w:rsidR="00456166" w:rsidRPr="00CA0139" w:rsidRDefault="00456166" w:rsidP="00911C01">
      <w:pPr>
        <w:numPr>
          <w:ilvl w:val="0"/>
          <w:numId w:val="1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 xml:space="preserve">Община Левски поставя фокус върху интеграцията на различни социално уязвими групи, респ. предоставя набор от социални услуги (ЦОП, ЦСРИ, ЦНСТ, Домашен помощник,  социален асистент, личен асистент, Домашен социален патронаж и др.); </w:t>
      </w:r>
    </w:p>
    <w:p w14:paraId="29BDE727" w14:textId="77777777" w:rsidR="00456166" w:rsidRPr="00CA0139" w:rsidRDefault="00456166" w:rsidP="00911C01">
      <w:pPr>
        <w:numPr>
          <w:ilvl w:val="0"/>
          <w:numId w:val="1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>Изборният процес е честен, като е осигурено участие на уязвими групи в изборния процес.</w:t>
      </w:r>
    </w:p>
    <w:p w14:paraId="75597D4F" w14:textId="77777777" w:rsidR="00456166" w:rsidRPr="00CA0139" w:rsidRDefault="00456166" w:rsidP="00911C01">
      <w:pPr>
        <w:numPr>
          <w:ilvl w:val="0"/>
          <w:numId w:val="1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 xml:space="preserve">Работата на администрацията е публична, всички документи, които не съдържат чувствителна информация, са публикувани на Интернет страницата й. </w:t>
      </w:r>
    </w:p>
    <w:p w14:paraId="05293E1B" w14:textId="77777777" w:rsidR="00456166" w:rsidRPr="00CA0139" w:rsidRDefault="00456166" w:rsidP="00911C01">
      <w:pPr>
        <w:spacing w:after="0" w:line="36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A4055C5" w14:textId="77777777" w:rsidR="00456166" w:rsidRPr="002154F4" w:rsidRDefault="00456166" w:rsidP="00911C01">
      <w:pPr>
        <w:spacing w:after="0" w:line="360" w:lineRule="auto"/>
        <w:ind w:left="54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154F4">
        <w:rPr>
          <w:rFonts w:ascii="Times New Roman" w:hAnsi="Times New Roman" w:cs="Times New Roman"/>
          <w:i/>
          <w:iCs/>
          <w:sz w:val="24"/>
          <w:szCs w:val="24"/>
        </w:rPr>
        <w:t>Слаби страни:</w:t>
      </w:r>
    </w:p>
    <w:p w14:paraId="312736BE" w14:textId="77777777" w:rsidR="00456166" w:rsidRPr="00CA0139" w:rsidRDefault="00456166" w:rsidP="00911C01">
      <w:pPr>
        <w:numPr>
          <w:ilvl w:val="0"/>
          <w:numId w:val="1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>Липсва яснота как се извършва подборът на служители от Община Левски и начинът, по който се привличат хора.</w:t>
      </w:r>
    </w:p>
    <w:p w14:paraId="486BD823" w14:textId="13F510B9" w:rsidR="00456166" w:rsidRDefault="00456166" w:rsidP="00911C01">
      <w:pPr>
        <w:numPr>
          <w:ilvl w:val="0"/>
          <w:numId w:val="1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>Липсва секция на официалната Интернет страница, където да се публикуват доклади от одити и проверки от външни организации.</w:t>
      </w:r>
    </w:p>
    <w:p w14:paraId="01121782" w14:textId="77777777" w:rsidR="009455F3" w:rsidRPr="00CA0139" w:rsidRDefault="009455F3" w:rsidP="00911C01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02BC93A" w14:textId="001B1B94" w:rsidR="00E65A2F" w:rsidRPr="00CA0139" w:rsidRDefault="004E3507" w:rsidP="00911C01">
      <w:pPr>
        <w:pStyle w:val="Heading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9" w:name="_Toc196812649"/>
      <w:r w:rsidRPr="00CA0139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III </w:t>
      </w:r>
      <w:r w:rsidR="00AE60C4" w:rsidRPr="00CA0139">
        <w:rPr>
          <w:rFonts w:ascii="Times New Roman" w:hAnsi="Times New Roman" w:cs="Times New Roman"/>
          <w:b/>
          <w:bCs/>
          <w:color w:val="auto"/>
          <w:sz w:val="24"/>
          <w:szCs w:val="24"/>
        </w:rPr>
        <w:t>ЗАКЛЮЧЕНИЕ</w:t>
      </w:r>
      <w:bookmarkEnd w:id="9"/>
    </w:p>
    <w:p w14:paraId="7076E598" w14:textId="4564865E" w:rsidR="00821640" w:rsidRPr="00CA0139" w:rsidRDefault="00D43823" w:rsidP="00E25C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sz w:val="24"/>
          <w:szCs w:val="24"/>
        </w:rPr>
        <w:t xml:space="preserve">Препоръчвам на Комисията </w:t>
      </w:r>
      <w:r w:rsidRPr="00CA0139">
        <w:rPr>
          <w:rFonts w:ascii="Times New Roman" w:hAnsi="Times New Roman" w:cs="Times New Roman"/>
          <w:b/>
          <w:bCs/>
          <w:sz w:val="24"/>
          <w:szCs w:val="24"/>
        </w:rPr>
        <w:t>да присъди</w:t>
      </w:r>
      <w:r w:rsidRPr="00CA0139">
        <w:rPr>
          <w:rFonts w:ascii="Times New Roman" w:hAnsi="Times New Roman" w:cs="Times New Roman"/>
          <w:sz w:val="24"/>
          <w:szCs w:val="24"/>
        </w:rPr>
        <w:t xml:space="preserve"> на </w:t>
      </w:r>
      <w:r w:rsidRPr="00CA0139">
        <w:rPr>
          <w:rFonts w:ascii="Times New Roman" w:hAnsi="Times New Roman" w:cs="Times New Roman"/>
          <w:b/>
          <w:bCs/>
          <w:sz w:val="24"/>
          <w:szCs w:val="24"/>
        </w:rPr>
        <w:t>Община Левски</w:t>
      </w:r>
      <w:r w:rsidRPr="00CA0139">
        <w:rPr>
          <w:rFonts w:ascii="Times New Roman" w:hAnsi="Times New Roman" w:cs="Times New Roman"/>
          <w:sz w:val="24"/>
          <w:szCs w:val="24"/>
        </w:rPr>
        <w:t xml:space="preserve"> Етикетът за иновации и добро управление на местно ниво. Стандартът за качество на управлението съответства на постигнат общ резултат от самооценката на общината „много добро“ ниво на прилагане на 12-те принципа в съответствие с Еталона (бенчмарк).</w:t>
      </w:r>
    </w:p>
    <w:p w14:paraId="281AE8BB" w14:textId="77777777" w:rsidR="00D43823" w:rsidRPr="00CA0139" w:rsidRDefault="00D43823" w:rsidP="00911C01">
      <w:pPr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AD39455" w14:textId="5242F8DF" w:rsidR="00AE60C4" w:rsidRPr="00CA0139" w:rsidRDefault="004E3507" w:rsidP="00911C01">
      <w:pPr>
        <w:pStyle w:val="Heading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0" w:name="_Toc196812650"/>
      <w:r w:rsidRPr="00CA0139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IV </w:t>
      </w:r>
      <w:r w:rsidR="00AE60C4" w:rsidRPr="00CA0139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ПРЕПОРЪКИ</w:t>
      </w:r>
      <w:bookmarkEnd w:id="10"/>
    </w:p>
    <w:p w14:paraId="217C7CF2" w14:textId="1B715CE1" w:rsidR="007A1635" w:rsidRPr="00CA0139" w:rsidRDefault="0073045E" w:rsidP="00E25C23">
      <w:pPr>
        <w:tabs>
          <w:tab w:val="left" w:pos="7938"/>
        </w:tabs>
        <w:spacing w:afterLines="40" w:after="96" w:line="36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A0139">
        <w:rPr>
          <w:rFonts w:ascii="Times New Roman" w:eastAsia="Calibri" w:hAnsi="Times New Roman" w:cs="Times New Roman"/>
          <w:bCs/>
          <w:sz w:val="24"/>
          <w:szCs w:val="24"/>
        </w:rPr>
        <w:t xml:space="preserve">Една от идентифицираните слабости на Община Левски е привличането и развитието на служители. </w:t>
      </w:r>
      <w:r w:rsidR="00E86A96" w:rsidRPr="00CA0139">
        <w:rPr>
          <w:rFonts w:ascii="Times New Roman" w:eastAsia="Calibri" w:hAnsi="Times New Roman" w:cs="Times New Roman"/>
          <w:bCs/>
          <w:sz w:val="24"/>
          <w:szCs w:val="24"/>
        </w:rPr>
        <w:t xml:space="preserve">Общината следва да разработи ясна стратегия как да привлича служители. </w:t>
      </w:r>
      <w:r w:rsidR="007A1635" w:rsidRPr="00CA0139">
        <w:rPr>
          <w:rFonts w:ascii="Times New Roman" w:eastAsia="Calibri" w:hAnsi="Times New Roman" w:cs="Times New Roman"/>
          <w:bCs/>
          <w:sz w:val="24"/>
          <w:szCs w:val="24"/>
        </w:rPr>
        <w:t>За оценка и привличане на най-добрите професионалисти е важно цялостното послание на компанията. Всеки индивид в организацията се мотивира от различни неща, затова Вашият подход трябва да бъде индивидуален.</w:t>
      </w:r>
      <w:r w:rsidR="00725C9F" w:rsidRPr="00CA0139">
        <w:rPr>
          <w:rFonts w:ascii="Times New Roman" w:eastAsia="Calibri" w:hAnsi="Times New Roman" w:cs="Times New Roman"/>
          <w:bCs/>
          <w:sz w:val="24"/>
          <w:szCs w:val="24"/>
        </w:rPr>
        <w:t xml:space="preserve"> Следва процесът да стане прозрачен и публичен.</w:t>
      </w:r>
    </w:p>
    <w:p w14:paraId="4384A9B4" w14:textId="77777777" w:rsidR="00E86A96" w:rsidRPr="00CA0139" w:rsidRDefault="00E86A96" w:rsidP="00911C0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1EE47AF" w14:textId="77777777" w:rsidR="00885AF9" w:rsidRPr="00CA0139" w:rsidRDefault="00885AF9" w:rsidP="00911C01">
      <w:pPr>
        <w:pStyle w:val="Heading1"/>
        <w:spacing w:before="0" w:line="36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1" w:name="_Toc196812651"/>
      <w:r w:rsidRPr="00CA0139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ПРИЛОЖЕНИЕ</w:t>
      </w:r>
      <w:bookmarkEnd w:id="11"/>
    </w:p>
    <w:p w14:paraId="7D9E1CA6" w14:textId="70D200B0" w:rsidR="00821640" w:rsidRPr="00CA0139" w:rsidRDefault="00821640" w:rsidP="00911C01">
      <w:pPr>
        <w:pStyle w:val="ListParagraph"/>
        <w:numPr>
          <w:ilvl w:val="0"/>
          <w:numId w:val="13"/>
        </w:numPr>
        <w:spacing w:after="0" w:line="360" w:lineRule="auto"/>
        <w:contextualSpacing w:val="0"/>
        <w:rPr>
          <w:rFonts w:ascii="Times New Roman" w:hAnsi="Times New Roman" w:cs="Times New Roman"/>
          <w:b/>
          <w:iCs/>
          <w:sz w:val="24"/>
          <w:szCs w:val="24"/>
        </w:rPr>
      </w:pPr>
      <w:r w:rsidRPr="00CA0139">
        <w:rPr>
          <w:rFonts w:ascii="Times New Roman" w:hAnsi="Times New Roman" w:cs="Times New Roman"/>
          <w:b/>
          <w:iCs/>
          <w:sz w:val="24"/>
          <w:szCs w:val="24"/>
        </w:rPr>
        <w:t xml:space="preserve">Контролни листове за прилагане </w:t>
      </w:r>
      <w:r w:rsidR="00B648C1" w:rsidRPr="00CA0139">
        <w:rPr>
          <w:rFonts w:ascii="Times New Roman" w:hAnsi="Times New Roman" w:cs="Times New Roman"/>
          <w:b/>
          <w:iCs/>
          <w:sz w:val="24"/>
          <w:szCs w:val="24"/>
        </w:rPr>
        <w:t xml:space="preserve">на </w:t>
      </w:r>
      <w:r w:rsidRPr="00CA0139">
        <w:rPr>
          <w:rFonts w:ascii="Times New Roman" w:hAnsi="Times New Roman" w:cs="Times New Roman"/>
          <w:b/>
          <w:iCs/>
          <w:sz w:val="24"/>
          <w:szCs w:val="24"/>
        </w:rPr>
        <w:t>принципите за добро управление</w:t>
      </w:r>
    </w:p>
    <w:p w14:paraId="35BE08B0" w14:textId="77777777" w:rsidR="00821640" w:rsidRPr="00CA0139" w:rsidRDefault="00821640" w:rsidP="00911C0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3F4085" w14:textId="6EA248E1" w:rsidR="00821640" w:rsidRPr="00CA0139" w:rsidRDefault="00821640" w:rsidP="00911C0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0139">
        <w:rPr>
          <w:rFonts w:ascii="Times New Roman" w:hAnsi="Times New Roman" w:cs="Times New Roman"/>
          <w:b/>
          <w:sz w:val="24"/>
          <w:szCs w:val="24"/>
        </w:rPr>
        <w:t xml:space="preserve">Национален експерт: </w:t>
      </w:r>
      <w:r w:rsidR="002815D7" w:rsidRPr="00CA0139">
        <w:rPr>
          <w:rFonts w:ascii="Times New Roman" w:hAnsi="Times New Roman" w:cs="Times New Roman"/>
          <w:bCs/>
          <w:sz w:val="24"/>
          <w:szCs w:val="24"/>
        </w:rPr>
        <w:t>Надежда Друмева Бобчева</w:t>
      </w:r>
    </w:p>
    <w:p w14:paraId="26B9EB04" w14:textId="49F55756" w:rsidR="00821640" w:rsidRPr="00CA0139" w:rsidRDefault="00821640" w:rsidP="00911C0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0139">
        <w:rPr>
          <w:rFonts w:ascii="Times New Roman" w:hAnsi="Times New Roman" w:cs="Times New Roman"/>
          <w:b/>
          <w:sz w:val="24"/>
          <w:szCs w:val="24"/>
        </w:rPr>
        <w:t>Подпис:</w:t>
      </w:r>
      <w:r w:rsidR="002815D7" w:rsidRPr="00CA01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579AD21" w14:textId="1F13EE34" w:rsidR="00821640" w:rsidRPr="00CA0139" w:rsidRDefault="00821640" w:rsidP="00911C0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39">
        <w:rPr>
          <w:rFonts w:ascii="Times New Roman" w:hAnsi="Times New Roman" w:cs="Times New Roman"/>
          <w:b/>
          <w:sz w:val="24"/>
          <w:szCs w:val="24"/>
        </w:rPr>
        <w:t xml:space="preserve">Дата: </w:t>
      </w:r>
      <w:r w:rsidR="00C847CC" w:rsidRPr="00C847CC">
        <w:rPr>
          <w:rFonts w:ascii="Times New Roman" w:hAnsi="Times New Roman" w:cs="Times New Roman"/>
          <w:bCs/>
          <w:sz w:val="24"/>
          <w:szCs w:val="24"/>
        </w:rPr>
        <w:t>11</w:t>
      </w:r>
      <w:r w:rsidRPr="00CA0139">
        <w:rPr>
          <w:rFonts w:ascii="Times New Roman" w:hAnsi="Times New Roman" w:cs="Times New Roman"/>
          <w:bCs/>
          <w:sz w:val="24"/>
          <w:szCs w:val="24"/>
        </w:rPr>
        <w:t>/</w:t>
      </w:r>
      <w:r w:rsidR="002815D7" w:rsidRPr="00CA0139">
        <w:rPr>
          <w:rFonts w:ascii="Times New Roman" w:hAnsi="Times New Roman" w:cs="Times New Roman"/>
          <w:bCs/>
          <w:sz w:val="24"/>
          <w:szCs w:val="24"/>
        </w:rPr>
        <w:t>06</w:t>
      </w:r>
      <w:r w:rsidRPr="00CA0139">
        <w:rPr>
          <w:rFonts w:ascii="Times New Roman" w:hAnsi="Times New Roman" w:cs="Times New Roman"/>
          <w:bCs/>
          <w:sz w:val="24"/>
          <w:szCs w:val="24"/>
        </w:rPr>
        <w:t>/</w:t>
      </w:r>
      <w:r w:rsidR="002815D7" w:rsidRPr="00CA0139">
        <w:rPr>
          <w:rFonts w:ascii="Times New Roman" w:hAnsi="Times New Roman" w:cs="Times New Roman"/>
          <w:bCs/>
          <w:sz w:val="24"/>
          <w:szCs w:val="24"/>
        </w:rPr>
        <w:t>2025 г .</w:t>
      </w:r>
    </w:p>
    <w:sectPr w:rsidR="00821640" w:rsidRPr="00CA013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07E22" w14:textId="77777777" w:rsidR="001E5843" w:rsidRDefault="001E5843" w:rsidP="00837BBE">
      <w:pPr>
        <w:spacing w:after="0" w:line="240" w:lineRule="auto"/>
      </w:pPr>
      <w:r>
        <w:separator/>
      </w:r>
    </w:p>
  </w:endnote>
  <w:endnote w:type="continuationSeparator" w:id="0">
    <w:p w14:paraId="2C90EDA6" w14:textId="77777777" w:rsidR="001E5843" w:rsidRDefault="001E5843" w:rsidP="00837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4008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A91D98" w14:textId="7CAEA24B" w:rsidR="00287A5D" w:rsidRDefault="00287A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761DD1" w14:textId="77777777" w:rsidR="009D609A" w:rsidRDefault="009D60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9744C" w14:textId="77777777" w:rsidR="001E5843" w:rsidRDefault="001E5843" w:rsidP="00837BBE">
      <w:pPr>
        <w:spacing w:after="0" w:line="240" w:lineRule="auto"/>
      </w:pPr>
      <w:r>
        <w:separator/>
      </w:r>
    </w:p>
  </w:footnote>
  <w:footnote w:type="continuationSeparator" w:id="0">
    <w:p w14:paraId="79321CCF" w14:textId="77777777" w:rsidR="001E5843" w:rsidRDefault="001E5843" w:rsidP="00837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35F0"/>
    <w:multiLevelType w:val="hybridMultilevel"/>
    <w:tmpl w:val="FB4AC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75455"/>
    <w:multiLevelType w:val="hybridMultilevel"/>
    <w:tmpl w:val="F34A0A7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097426"/>
    <w:multiLevelType w:val="hybridMultilevel"/>
    <w:tmpl w:val="5540FF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02773"/>
    <w:multiLevelType w:val="hybridMultilevel"/>
    <w:tmpl w:val="22AC76CE"/>
    <w:lvl w:ilvl="0" w:tplc="0402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D0E66CA"/>
    <w:multiLevelType w:val="hybridMultilevel"/>
    <w:tmpl w:val="29669C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D3A65"/>
    <w:multiLevelType w:val="hybridMultilevel"/>
    <w:tmpl w:val="E60AC41C"/>
    <w:lvl w:ilvl="0" w:tplc="0402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E44268"/>
    <w:multiLevelType w:val="hybridMultilevel"/>
    <w:tmpl w:val="82FEC7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81613"/>
    <w:multiLevelType w:val="hybridMultilevel"/>
    <w:tmpl w:val="0C883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F15AA"/>
    <w:multiLevelType w:val="hybridMultilevel"/>
    <w:tmpl w:val="1902D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265CB"/>
    <w:multiLevelType w:val="hybridMultilevel"/>
    <w:tmpl w:val="4CB8B4F0"/>
    <w:lvl w:ilvl="0" w:tplc="8B92F6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337C82"/>
    <w:multiLevelType w:val="hybridMultilevel"/>
    <w:tmpl w:val="E3E450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7234A"/>
    <w:multiLevelType w:val="hybridMultilevel"/>
    <w:tmpl w:val="B782A6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EC256C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A805DA"/>
    <w:multiLevelType w:val="hybridMultilevel"/>
    <w:tmpl w:val="7952C7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D4C86"/>
    <w:multiLevelType w:val="hybridMultilevel"/>
    <w:tmpl w:val="E722A958"/>
    <w:lvl w:ilvl="0" w:tplc="DC58AD9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DA94066"/>
    <w:multiLevelType w:val="hybridMultilevel"/>
    <w:tmpl w:val="09AEDB2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2F3209"/>
    <w:multiLevelType w:val="hybridMultilevel"/>
    <w:tmpl w:val="88CEA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C27196"/>
    <w:multiLevelType w:val="hybridMultilevel"/>
    <w:tmpl w:val="2C74B706"/>
    <w:lvl w:ilvl="0" w:tplc="47F630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0241CE"/>
    <w:multiLevelType w:val="hybridMultilevel"/>
    <w:tmpl w:val="84D2FD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A94D80"/>
    <w:multiLevelType w:val="hybridMultilevel"/>
    <w:tmpl w:val="3F9A8A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517489">
    <w:abstractNumId w:val="9"/>
  </w:num>
  <w:num w:numId="2" w16cid:durableId="1406150173">
    <w:abstractNumId w:val="16"/>
  </w:num>
  <w:num w:numId="3" w16cid:durableId="817965196">
    <w:abstractNumId w:val="4"/>
  </w:num>
  <w:num w:numId="4" w16cid:durableId="1210609679">
    <w:abstractNumId w:val="18"/>
  </w:num>
  <w:num w:numId="5" w16cid:durableId="1841505825">
    <w:abstractNumId w:val="11"/>
  </w:num>
  <w:num w:numId="6" w16cid:durableId="28996914">
    <w:abstractNumId w:val="14"/>
  </w:num>
  <w:num w:numId="7" w16cid:durableId="1865240821">
    <w:abstractNumId w:val="6"/>
  </w:num>
  <w:num w:numId="8" w16cid:durableId="881399600">
    <w:abstractNumId w:val="2"/>
  </w:num>
  <w:num w:numId="9" w16cid:durableId="635913615">
    <w:abstractNumId w:val="1"/>
  </w:num>
  <w:num w:numId="10" w16cid:durableId="917402112">
    <w:abstractNumId w:val="17"/>
  </w:num>
  <w:num w:numId="11" w16cid:durableId="1429622626">
    <w:abstractNumId w:val="12"/>
  </w:num>
  <w:num w:numId="12" w16cid:durableId="283391439">
    <w:abstractNumId w:val="10"/>
  </w:num>
  <w:num w:numId="13" w16cid:durableId="422187777">
    <w:abstractNumId w:val="7"/>
  </w:num>
  <w:num w:numId="14" w16cid:durableId="1085110232">
    <w:abstractNumId w:val="3"/>
  </w:num>
  <w:num w:numId="15" w16cid:durableId="2009477323">
    <w:abstractNumId w:val="5"/>
  </w:num>
  <w:num w:numId="16" w16cid:durableId="599073360">
    <w:abstractNumId w:val="13"/>
  </w:num>
  <w:num w:numId="17" w16cid:durableId="514996755">
    <w:abstractNumId w:val="0"/>
  </w:num>
  <w:num w:numId="18" w16cid:durableId="1695812257">
    <w:abstractNumId w:val="15"/>
  </w:num>
  <w:num w:numId="19" w16cid:durableId="21139326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BEC"/>
    <w:rsid w:val="00001857"/>
    <w:rsid w:val="00020F55"/>
    <w:rsid w:val="00023846"/>
    <w:rsid w:val="00030DF1"/>
    <w:rsid w:val="00043C20"/>
    <w:rsid w:val="00063357"/>
    <w:rsid w:val="00065209"/>
    <w:rsid w:val="000755BE"/>
    <w:rsid w:val="000902AA"/>
    <w:rsid w:val="000930E9"/>
    <w:rsid w:val="000A346E"/>
    <w:rsid w:val="000A414D"/>
    <w:rsid w:val="000B113C"/>
    <w:rsid w:val="000C3F53"/>
    <w:rsid w:val="000D22EC"/>
    <w:rsid w:val="000D35DA"/>
    <w:rsid w:val="000F2263"/>
    <w:rsid w:val="000F6FAC"/>
    <w:rsid w:val="001000EB"/>
    <w:rsid w:val="00105F76"/>
    <w:rsid w:val="0011056F"/>
    <w:rsid w:val="00112908"/>
    <w:rsid w:val="0012330A"/>
    <w:rsid w:val="00124B9F"/>
    <w:rsid w:val="00126E3C"/>
    <w:rsid w:val="00131BC8"/>
    <w:rsid w:val="001321E9"/>
    <w:rsid w:val="00143608"/>
    <w:rsid w:val="00146B58"/>
    <w:rsid w:val="001731AE"/>
    <w:rsid w:val="001862B2"/>
    <w:rsid w:val="00194EA7"/>
    <w:rsid w:val="001A6EB0"/>
    <w:rsid w:val="001A77B8"/>
    <w:rsid w:val="001B5BF1"/>
    <w:rsid w:val="001C12B9"/>
    <w:rsid w:val="001C514C"/>
    <w:rsid w:val="001C5F68"/>
    <w:rsid w:val="001D5B3E"/>
    <w:rsid w:val="001D6945"/>
    <w:rsid w:val="001E3DBE"/>
    <w:rsid w:val="001E57E4"/>
    <w:rsid w:val="001E5843"/>
    <w:rsid w:val="002014B0"/>
    <w:rsid w:val="00203337"/>
    <w:rsid w:val="002154F4"/>
    <w:rsid w:val="002165A2"/>
    <w:rsid w:val="0022384F"/>
    <w:rsid w:val="0022706A"/>
    <w:rsid w:val="0023086A"/>
    <w:rsid w:val="00242996"/>
    <w:rsid w:val="00251A6D"/>
    <w:rsid w:val="0025231C"/>
    <w:rsid w:val="00254AC6"/>
    <w:rsid w:val="00256FE0"/>
    <w:rsid w:val="002638E4"/>
    <w:rsid w:val="00263A79"/>
    <w:rsid w:val="002718D5"/>
    <w:rsid w:val="00280483"/>
    <w:rsid w:val="002815D7"/>
    <w:rsid w:val="002856F1"/>
    <w:rsid w:val="00287A5D"/>
    <w:rsid w:val="00291489"/>
    <w:rsid w:val="00293DB6"/>
    <w:rsid w:val="002951CC"/>
    <w:rsid w:val="002A4619"/>
    <w:rsid w:val="002B2AF6"/>
    <w:rsid w:val="002C5E32"/>
    <w:rsid w:val="002D22A7"/>
    <w:rsid w:val="002D5E81"/>
    <w:rsid w:val="002E0D35"/>
    <w:rsid w:val="00310733"/>
    <w:rsid w:val="00317224"/>
    <w:rsid w:val="003203BD"/>
    <w:rsid w:val="00322494"/>
    <w:rsid w:val="00334867"/>
    <w:rsid w:val="0034253D"/>
    <w:rsid w:val="0034726E"/>
    <w:rsid w:val="00347F3A"/>
    <w:rsid w:val="00352C9A"/>
    <w:rsid w:val="003563C8"/>
    <w:rsid w:val="00361C1E"/>
    <w:rsid w:val="00362841"/>
    <w:rsid w:val="00365E57"/>
    <w:rsid w:val="00371625"/>
    <w:rsid w:val="003907AD"/>
    <w:rsid w:val="00391861"/>
    <w:rsid w:val="00395E87"/>
    <w:rsid w:val="003968A9"/>
    <w:rsid w:val="003A4BEC"/>
    <w:rsid w:val="003B438B"/>
    <w:rsid w:val="003B5E1A"/>
    <w:rsid w:val="003C3454"/>
    <w:rsid w:val="003E0855"/>
    <w:rsid w:val="003F3C86"/>
    <w:rsid w:val="004005E5"/>
    <w:rsid w:val="00414DB0"/>
    <w:rsid w:val="00415318"/>
    <w:rsid w:val="00422F32"/>
    <w:rsid w:val="0043027E"/>
    <w:rsid w:val="0043408A"/>
    <w:rsid w:val="004418BF"/>
    <w:rsid w:val="00442BB1"/>
    <w:rsid w:val="00444C03"/>
    <w:rsid w:val="004553A8"/>
    <w:rsid w:val="00456166"/>
    <w:rsid w:val="004619CD"/>
    <w:rsid w:val="00463161"/>
    <w:rsid w:val="004645DF"/>
    <w:rsid w:val="0047120C"/>
    <w:rsid w:val="00471FFA"/>
    <w:rsid w:val="00477B47"/>
    <w:rsid w:val="004814E0"/>
    <w:rsid w:val="00481DEA"/>
    <w:rsid w:val="00482137"/>
    <w:rsid w:val="00483722"/>
    <w:rsid w:val="0048547D"/>
    <w:rsid w:val="00486562"/>
    <w:rsid w:val="00496954"/>
    <w:rsid w:val="004A76CE"/>
    <w:rsid w:val="004B3F0E"/>
    <w:rsid w:val="004B4E1B"/>
    <w:rsid w:val="004C104B"/>
    <w:rsid w:val="004C41CB"/>
    <w:rsid w:val="004E1FE7"/>
    <w:rsid w:val="004E3507"/>
    <w:rsid w:val="004F1264"/>
    <w:rsid w:val="004F154E"/>
    <w:rsid w:val="00501568"/>
    <w:rsid w:val="00502FA2"/>
    <w:rsid w:val="00503420"/>
    <w:rsid w:val="005125EF"/>
    <w:rsid w:val="00513621"/>
    <w:rsid w:val="00517F18"/>
    <w:rsid w:val="005235C4"/>
    <w:rsid w:val="00526F12"/>
    <w:rsid w:val="0053265D"/>
    <w:rsid w:val="00533AE6"/>
    <w:rsid w:val="005431BB"/>
    <w:rsid w:val="00545EDF"/>
    <w:rsid w:val="00552F7A"/>
    <w:rsid w:val="00555815"/>
    <w:rsid w:val="00556C97"/>
    <w:rsid w:val="005655FC"/>
    <w:rsid w:val="00566FD9"/>
    <w:rsid w:val="005677C1"/>
    <w:rsid w:val="005838C9"/>
    <w:rsid w:val="0059111E"/>
    <w:rsid w:val="00592EBD"/>
    <w:rsid w:val="005972A1"/>
    <w:rsid w:val="005A18AC"/>
    <w:rsid w:val="005A2F69"/>
    <w:rsid w:val="005A6ABA"/>
    <w:rsid w:val="005B672F"/>
    <w:rsid w:val="005B7E3A"/>
    <w:rsid w:val="005C1308"/>
    <w:rsid w:val="005C4D76"/>
    <w:rsid w:val="005E18CB"/>
    <w:rsid w:val="005F4ED2"/>
    <w:rsid w:val="005F723D"/>
    <w:rsid w:val="0060648B"/>
    <w:rsid w:val="00621FC0"/>
    <w:rsid w:val="00633FA4"/>
    <w:rsid w:val="0064797D"/>
    <w:rsid w:val="00652E4D"/>
    <w:rsid w:val="00653C2F"/>
    <w:rsid w:val="00653D8D"/>
    <w:rsid w:val="006546D7"/>
    <w:rsid w:val="006550BF"/>
    <w:rsid w:val="006566D1"/>
    <w:rsid w:val="0067352A"/>
    <w:rsid w:val="00675596"/>
    <w:rsid w:val="0067705F"/>
    <w:rsid w:val="006822B7"/>
    <w:rsid w:val="00683E7B"/>
    <w:rsid w:val="00692EAE"/>
    <w:rsid w:val="00694957"/>
    <w:rsid w:val="006B4F9B"/>
    <w:rsid w:val="006C3896"/>
    <w:rsid w:val="006C39CC"/>
    <w:rsid w:val="006D065F"/>
    <w:rsid w:val="006E4239"/>
    <w:rsid w:val="006F18A6"/>
    <w:rsid w:val="006F7D2E"/>
    <w:rsid w:val="00711BD4"/>
    <w:rsid w:val="00716E77"/>
    <w:rsid w:val="007250D3"/>
    <w:rsid w:val="00725C9F"/>
    <w:rsid w:val="00727E09"/>
    <w:rsid w:val="0073045E"/>
    <w:rsid w:val="0073444D"/>
    <w:rsid w:val="007405AE"/>
    <w:rsid w:val="00747956"/>
    <w:rsid w:val="007540E3"/>
    <w:rsid w:val="00760BA6"/>
    <w:rsid w:val="0076387F"/>
    <w:rsid w:val="00763D80"/>
    <w:rsid w:val="00771542"/>
    <w:rsid w:val="00784FDD"/>
    <w:rsid w:val="007852ED"/>
    <w:rsid w:val="00791E5D"/>
    <w:rsid w:val="007932CD"/>
    <w:rsid w:val="007959BC"/>
    <w:rsid w:val="007A1635"/>
    <w:rsid w:val="007A6D6F"/>
    <w:rsid w:val="007B52D1"/>
    <w:rsid w:val="007C3B8C"/>
    <w:rsid w:val="007C4F72"/>
    <w:rsid w:val="007C7B09"/>
    <w:rsid w:val="007C7DC2"/>
    <w:rsid w:val="007D7B6A"/>
    <w:rsid w:val="007E6137"/>
    <w:rsid w:val="007E7207"/>
    <w:rsid w:val="007F1DD8"/>
    <w:rsid w:val="008013DE"/>
    <w:rsid w:val="00812143"/>
    <w:rsid w:val="00821640"/>
    <w:rsid w:val="00831C8B"/>
    <w:rsid w:val="00834B22"/>
    <w:rsid w:val="00837BBE"/>
    <w:rsid w:val="0084305F"/>
    <w:rsid w:val="008479A1"/>
    <w:rsid w:val="008558D2"/>
    <w:rsid w:val="00864378"/>
    <w:rsid w:val="00864C82"/>
    <w:rsid w:val="008655B0"/>
    <w:rsid w:val="00870018"/>
    <w:rsid w:val="00870B10"/>
    <w:rsid w:val="00872BD7"/>
    <w:rsid w:val="00884E15"/>
    <w:rsid w:val="00885AF9"/>
    <w:rsid w:val="0088660A"/>
    <w:rsid w:val="008A75B5"/>
    <w:rsid w:val="008B4326"/>
    <w:rsid w:val="008C2D76"/>
    <w:rsid w:val="008C4BBC"/>
    <w:rsid w:val="008D07FA"/>
    <w:rsid w:val="008D5464"/>
    <w:rsid w:val="008E4DB2"/>
    <w:rsid w:val="00900B4B"/>
    <w:rsid w:val="00911C01"/>
    <w:rsid w:val="00930436"/>
    <w:rsid w:val="00932E01"/>
    <w:rsid w:val="00940463"/>
    <w:rsid w:val="009455F3"/>
    <w:rsid w:val="00955046"/>
    <w:rsid w:val="00964840"/>
    <w:rsid w:val="009716C0"/>
    <w:rsid w:val="00975588"/>
    <w:rsid w:val="00981A52"/>
    <w:rsid w:val="00982E40"/>
    <w:rsid w:val="009A7B88"/>
    <w:rsid w:val="009B7734"/>
    <w:rsid w:val="009C59DB"/>
    <w:rsid w:val="009D5C26"/>
    <w:rsid w:val="009D609A"/>
    <w:rsid w:val="009D76AD"/>
    <w:rsid w:val="009E1AD6"/>
    <w:rsid w:val="009E2995"/>
    <w:rsid w:val="009E3094"/>
    <w:rsid w:val="009F0DF8"/>
    <w:rsid w:val="009F4467"/>
    <w:rsid w:val="009F675A"/>
    <w:rsid w:val="009F69DC"/>
    <w:rsid w:val="00A040DF"/>
    <w:rsid w:val="00A06467"/>
    <w:rsid w:val="00A257CF"/>
    <w:rsid w:val="00A34ADE"/>
    <w:rsid w:val="00A407DB"/>
    <w:rsid w:val="00A51D80"/>
    <w:rsid w:val="00A61A0A"/>
    <w:rsid w:val="00A65B41"/>
    <w:rsid w:val="00A73596"/>
    <w:rsid w:val="00A73A6F"/>
    <w:rsid w:val="00A862BD"/>
    <w:rsid w:val="00A903E8"/>
    <w:rsid w:val="00A91539"/>
    <w:rsid w:val="00A9682B"/>
    <w:rsid w:val="00AA5F37"/>
    <w:rsid w:val="00AB2100"/>
    <w:rsid w:val="00AB23D1"/>
    <w:rsid w:val="00AB52C8"/>
    <w:rsid w:val="00AB5B63"/>
    <w:rsid w:val="00AC2D97"/>
    <w:rsid w:val="00AD479A"/>
    <w:rsid w:val="00AD6B43"/>
    <w:rsid w:val="00AD7E79"/>
    <w:rsid w:val="00AE17DD"/>
    <w:rsid w:val="00AE60C4"/>
    <w:rsid w:val="00B036E5"/>
    <w:rsid w:val="00B03DBE"/>
    <w:rsid w:val="00B073B1"/>
    <w:rsid w:val="00B15471"/>
    <w:rsid w:val="00B246B5"/>
    <w:rsid w:val="00B32477"/>
    <w:rsid w:val="00B437C8"/>
    <w:rsid w:val="00B47F14"/>
    <w:rsid w:val="00B51BB3"/>
    <w:rsid w:val="00B60BAD"/>
    <w:rsid w:val="00B648C1"/>
    <w:rsid w:val="00B65991"/>
    <w:rsid w:val="00B702BE"/>
    <w:rsid w:val="00B74D0E"/>
    <w:rsid w:val="00B83B57"/>
    <w:rsid w:val="00B84B71"/>
    <w:rsid w:val="00B8514C"/>
    <w:rsid w:val="00B9130F"/>
    <w:rsid w:val="00BA0F84"/>
    <w:rsid w:val="00BA444D"/>
    <w:rsid w:val="00BA49BE"/>
    <w:rsid w:val="00BB44AD"/>
    <w:rsid w:val="00BC25C9"/>
    <w:rsid w:val="00BD1158"/>
    <w:rsid w:val="00BD3DD3"/>
    <w:rsid w:val="00BE1E12"/>
    <w:rsid w:val="00BE327B"/>
    <w:rsid w:val="00BF0855"/>
    <w:rsid w:val="00BF20BF"/>
    <w:rsid w:val="00BF370F"/>
    <w:rsid w:val="00C01BB5"/>
    <w:rsid w:val="00C05CE2"/>
    <w:rsid w:val="00C11F1B"/>
    <w:rsid w:val="00C16280"/>
    <w:rsid w:val="00C1691D"/>
    <w:rsid w:val="00C2483B"/>
    <w:rsid w:val="00C36769"/>
    <w:rsid w:val="00C375C9"/>
    <w:rsid w:val="00C56942"/>
    <w:rsid w:val="00C57D00"/>
    <w:rsid w:val="00C6486B"/>
    <w:rsid w:val="00C7562D"/>
    <w:rsid w:val="00C76FA4"/>
    <w:rsid w:val="00C800E5"/>
    <w:rsid w:val="00C82837"/>
    <w:rsid w:val="00C847CC"/>
    <w:rsid w:val="00C8513C"/>
    <w:rsid w:val="00C9707F"/>
    <w:rsid w:val="00CA0139"/>
    <w:rsid w:val="00CA7B03"/>
    <w:rsid w:val="00CB0306"/>
    <w:rsid w:val="00CB131C"/>
    <w:rsid w:val="00CB6497"/>
    <w:rsid w:val="00CD19AA"/>
    <w:rsid w:val="00CD4FB4"/>
    <w:rsid w:val="00CD7FE7"/>
    <w:rsid w:val="00CF0098"/>
    <w:rsid w:val="00CF1ADE"/>
    <w:rsid w:val="00CF1CDB"/>
    <w:rsid w:val="00CF6B2B"/>
    <w:rsid w:val="00D03066"/>
    <w:rsid w:val="00D11E6C"/>
    <w:rsid w:val="00D12CFF"/>
    <w:rsid w:val="00D16A19"/>
    <w:rsid w:val="00D2097C"/>
    <w:rsid w:val="00D25588"/>
    <w:rsid w:val="00D26B86"/>
    <w:rsid w:val="00D302AC"/>
    <w:rsid w:val="00D31259"/>
    <w:rsid w:val="00D32233"/>
    <w:rsid w:val="00D33918"/>
    <w:rsid w:val="00D33998"/>
    <w:rsid w:val="00D43823"/>
    <w:rsid w:val="00D50140"/>
    <w:rsid w:val="00D6234F"/>
    <w:rsid w:val="00D70AF0"/>
    <w:rsid w:val="00D70E8B"/>
    <w:rsid w:val="00D7176D"/>
    <w:rsid w:val="00D756B5"/>
    <w:rsid w:val="00D82CD4"/>
    <w:rsid w:val="00D87234"/>
    <w:rsid w:val="00DB78FA"/>
    <w:rsid w:val="00DC13ED"/>
    <w:rsid w:val="00DC21A4"/>
    <w:rsid w:val="00DC7A91"/>
    <w:rsid w:val="00DD1774"/>
    <w:rsid w:val="00DD3F80"/>
    <w:rsid w:val="00DE7AD1"/>
    <w:rsid w:val="00DF4E48"/>
    <w:rsid w:val="00DF4FD3"/>
    <w:rsid w:val="00DF6C6B"/>
    <w:rsid w:val="00DF6D45"/>
    <w:rsid w:val="00E12D18"/>
    <w:rsid w:val="00E14220"/>
    <w:rsid w:val="00E160CA"/>
    <w:rsid w:val="00E248D1"/>
    <w:rsid w:val="00E25C23"/>
    <w:rsid w:val="00E277EB"/>
    <w:rsid w:val="00E34EC2"/>
    <w:rsid w:val="00E57263"/>
    <w:rsid w:val="00E60874"/>
    <w:rsid w:val="00E60A26"/>
    <w:rsid w:val="00E63438"/>
    <w:rsid w:val="00E64161"/>
    <w:rsid w:val="00E65A2F"/>
    <w:rsid w:val="00E83710"/>
    <w:rsid w:val="00E86A96"/>
    <w:rsid w:val="00EB0622"/>
    <w:rsid w:val="00EB1ACC"/>
    <w:rsid w:val="00EB2AB8"/>
    <w:rsid w:val="00EB3893"/>
    <w:rsid w:val="00EB50B4"/>
    <w:rsid w:val="00ED1006"/>
    <w:rsid w:val="00ED145D"/>
    <w:rsid w:val="00ED3249"/>
    <w:rsid w:val="00EE4E4B"/>
    <w:rsid w:val="00EF0CB5"/>
    <w:rsid w:val="00F00A17"/>
    <w:rsid w:val="00F043C8"/>
    <w:rsid w:val="00F23BE1"/>
    <w:rsid w:val="00F245EB"/>
    <w:rsid w:val="00F312CA"/>
    <w:rsid w:val="00F4212A"/>
    <w:rsid w:val="00F422AB"/>
    <w:rsid w:val="00F429E8"/>
    <w:rsid w:val="00F568AD"/>
    <w:rsid w:val="00F568C0"/>
    <w:rsid w:val="00F56BF7"/>
    <w:rsid w:val="00F65C8A"/>
    <w:rsid w:val="00F67083"/>
    <w:rsid w:val="00F76474"/>
    <w:rsid w:val="00F85A83"/>
    <w:rsid w:val="00F92532"/>
    <w:rsid w:val="00F93797"/>
    <w:rsid w:val="00FA0D0F"/>
    <w:rsid w:val="00FA1F74"/>
    <w:rsid w:val="00FA64AB"/>
    <w:rsid w:val="00FA7069"/>
    <w:rsid w:val="00FC4030"/>
    <w:rsid w:val="00FD0D74"/>
    <w:rsid w:val="00FD360E"/>
    <w:rsid w:val="00FD45DA"/>
    <w:rsid w:val="00FE4356"/>
    <w:rsid w:val="00FF0307"/>
    <w:rsid w:val="00FF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6F5CFA"/>
  <w15:docId w15:val="{ABE7600C-CCDB-4A4C-A1A1-520111B30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31C"/>
  </w:style>
  <w:style w:type="paragraph" w:styleId="Heading1">
    <w:name w:val="heading 1"/>
    <w:basedOn w:val="Normal"/>
    <w:next w:val="Normal"/>
    <w:link w:val="Heading1Char"/>
    <w:uiPriority w:val="9"/>
    <w:qFormat/>
    <w:rsid w:val="008216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3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BBE"/>
  </w:style>
  <w:style w:type="paragraph" w:styleId="Footer">
    <w:name w:val="footer"/>
    <w:basedOn w:val="Normal"/>
    <w:link w:val="FooterChar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BBE"/>
  </w:style>
  <w:style w:type="paragraph" w:styleId="ListParagraph">
    <w:name w:val="List Paragraph"/>
    <w:basedOn w:val="Normal"/>
    <w:uiPriority w:val="34"/>
    <w:qFormat/>
    <w:rsid w:val="009A7B88"/>
    <w:pPr>
      <w:ind w:left="720"/>
      <w:contextualSpacing/>
    </w:pPr>
  </w:style>
  <w:style w:type="table" w:customStyle="1" w:styleId="1">
    <w:name w:val="Мрежа в таблица1"/>
    <w:basedOn w:val="TableNormal"/>
    <w:next w:val="TableGrid"/>
    <w:uiPriority w:val="39"/>
    <w:rsid w:val="00395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Мрежа в таблица11"/>
    <w:basedOn w:val="TableNormal"/>
    <w:next w:val="TableGrid"/>
    <w:uiPriority w:val="39"/>
    <w:rsid w:val="007F1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Мрежа в таблица111"/>
    <w:basedOn w:val="TableNormal"/>
    <w:next w:val="TableGrid"/>
    <w:uiPriority w:val="39"/>
    <w:rsid w:val="00252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6C9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1774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216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000EB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000E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00EB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A968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2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uimelevski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huimelevski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40A40-AB1E-47F4-A92A-55D56C715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12</Pages>
  <Words>2925</Words>
  <Characters>16674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NADI</cp:lastModifiedBy>
  <cp:revision>298</cp:revision>
  <dcterms:created xsi:type="dcterms:W3CDTF">2020-07-09T12:04:00Z</dcterms:created>
  <dcterms:modified xsi:type="dcterms:W3CDTF">2025-08-19T03:40:00Z</dcterms:modified>
</cp:coreProperties>
</file>